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5B" w:rsidRPr="00AE2F64" w:rsidRDefault="0021255B" w:rsidP="0021255B">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C26333" wp14:editId="74646913">
            <wp:extent cx="3009900" cy="1348319"/>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i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2697" cy="1349572"/>
                    </a:xfrm>
                    <a:prstGeom prst="rect">
                      <a:avLst/>
                    </a:prstGeom>
                  </pic:spPr>
                </pic:pic>
              </a:graphicData>
            </a:graphic>
          </wp:inline>
        </w:drawing>
      </w:r>
    </w:p>
    <w:p w:rsidR="0021255B" w:rsidRPr="00AE2F64" w:rsidRDefault="0021255B" w:rsidP="0021255B">
      <w:pPr>
        <w:spacing w:after="0"/>
        <w:jc w:val="center"/>
        <w:rPr>
          <w:rFonts w:ascii="Times New Roman" w:hAnsi="Times New Roman" w:cs="Times New Roman"/>
          <w:sz w:val="28"/>
          <w:szCs w:val="28"/>
        </w:rPr>
      </w:pPr>
      <w:r w:rsidRPr="00AE2F64">
        <w:rPr>
          <w:rFonts w:ascii="Times New Roman" w:hAnsi="Times New Roman" w:cs="Times New Roman"/>
          <w:sz w:val="28"/>
          <w:szCs w:val="28"/>
        </w:rPr>
        <w:t>_________________________________________________________________</w:t>
      </w:r>
    </w:p>
    <w:p w:rsidR="0021255B" w:rsidRPr="009C2008" w:rsidRDefault="0021255B" w:rsidP="0021255B">
      <w:pPr>
        <w:spacing w:after="0"/>
        <w:rPr>
          <w:rFonts w:ascii="Times New Roman" w:hAnsi="Times New Roman" w:cs="Times New Roman"/>
          <w:b/>
          <w:sz w:val="24"/>
          <w:szCs w:val="24"/>
        </w:rPr>
      </w:pPr>
      <w:r w:rsidRPr="00AE2F64">
        <w:rPr>
          <w:rFonts w:ascii="Times New Roman" w:hAnsi="Times New Roman" w:cs="Times New Roman"/>
          <w:b/>
          <w:sz w:val="24"/>
          <w:szCs w:val="24"/>
        </w:rPr>
        <w:t>Международный центр образования и интеграций в рамках программного проекта «Диалог» пр</w:t>
      </w:r>
      <w:r w:rsidRPr="009C2008">
        <w:rPr>
          <w:rFonts w:ascii="Times New Roman" w:hAnsi="Times New Roman" w:cs="Times New Roman"/>
          <w:b/>
          <w:sz w:val="24"/>
          <w:szCs w:val="24"/>
        </w:rPr>
        <w:t>иглашает преподавателей русского языка как иностранного в Летнюю школу!</w:t>
      </w:r>
    </w:p>
    <w:p w:rsidR="0021255B" w:rsidRPr="009C2008" w:rsidRDefault="0021255B" w:rsidP="0021255B">
      <w:pPr>
        <w:spacing w:after="0"/>
        <w:rPr>
          <w:rFonts w:ascii="Times New Roman" w:hAnsi="Times New Roman" w:cs="Times New Roman"/>
          <w:sz w:val="24"/>
          <w:szCs w:val="24"/>
        </w:rPr>
      </w:pPr>
    </w:p>
    <w:p w:rsidR="0021255B" w:rsidRPr="009C2008" w:rsidRDefault="0021255B" w:rsidP="0021255B">
      <w:pPr>
        <w:spacing w:after="0" w:line="240" w:lineRule="auto"/>
        <w:ind w:left="57"/>
        <w:jc w:val="both"/>
        <w:rPr>
          <w:rStyle w:val="ab"/>
          <w:rFonts w:ascii="Times New Roman" w:hAnsi="Times New Roman" w:cs="Times New Roman"/>
          <w:sz w:val="24"/>
          <w:szCs w:val="24"/>
        </w:rPr>
      </w:pPr>
      <w:r w:rsidRPr="009C2008">
        <w:rPr>
          <w:rStyle w:val="ab"/>
          <w:rFonts w:ascii="Times New Roman" w:hAnsi="Times New Roman" w:cs="Times New Roman"/>
          <w:sz w:val="24"/>
          <w:szCs w:val="24"/>
        </w:rPr>
        <w:t>Наша миссия</w:t>
      </w:r>
    </w:p>
    <w:p w:rsidR="0021255B" w:rsidRDefault="0021255B" w:rsidP="0021255B">
      <w:pPr>
        <w:spacing w:after="0" w:line="240" w:lineRule="auto"/>
        <w:ind w:left="57"/>
        <w:jc w:val="both"/>
        <w:rPr>
          <w:rFonts w:ascii="Times New Roman" w:hAnsi="Times New Roman" w:cs="Times New Roman"/>
          <w:sz w:val="24"/>
          <w:szCs w:val="24"/>
        </w:rPr>
      </w:pPr>
      <w:r w:rsidRPr="009C2008">
        <w:rPr>
          <w:rFonts w:ascii="Times New Roman" w:hAnsi="Times New Roman" w:cs="Times New Roman"/>
          <w:sz w:val="24"/>
          <w:szCs w:val="24"/>
        </w:rPr>
        <w:t>Развитие внутригосударственного и международного сотрудничества в сфере образования, культуры, медицины, экономики, политики, государственного управления и в других сферах.</w:t>
      </w:r>
    </w:p>
    <w:p w:rsidR="0021255B" w:rsidRPr="009C2008" w:rsidRDefault="0021255B" w:rsidP="0021255B">
      <w:pPr>
        <w:spacing w:after="0" w:line="240" w:lineRule="auto"/>
        <w:ind w:left="57"/>
        <w:jc w:val="both"/>
        <w:rPr>
          <w:rFonts w:ascii="Times New Roman" w:hAnsi="Times New Roman" w:cs="Times New Roman"/>
          <w:sz w:val="24"/>
          <w:szCs w:val="24"/>
        </w:rPr>
      </w:pPr>
    </w:p>
    <w:p w:rsidR="0021255B" w:rsidRPr="009C2008" w:rsidRDefault="0021255B" w:rsidP="0021255B">
      <w:pPr>
        <w:pStyle w:val="aa"/>
        <w:spacing w:before="0" w:beforeAutospacing="0" w:after="0" w:afterAutospacing="0"/>
        <w:ind w:left="57"/>
        <w:jc w:val="both"/>
        <w:rPr>
          <w:b/>
          <w:bCs/>
        </w:rPr>
      </w:pPr>
      <w:r w:rsidRPr="009C2008">
        <w:rPr>
          <w:b/>
          <w:bCs/>
        </w:rPr>
        <w:t xml:space="preserve">Как мы работаем? </w:t>
      </w:r>
    </w:p>
    <w:p w:rsidR="0021255B" w:rsidRPr="009C2008" w:rsidRDefault="0021255B" w:rsidP="0021255B">
      <w:pPr>
        <w:pStyle w:val="aa"/>
        <w:spacing w:before="0" w:beforeAutospacing="0" w:after="0" w:afterAutospacing="0"/>
        <w:ind w:left="57"/>
        <w:jc w:val="both"/>
        <w:rPr>
          <w:color w:val="000000"/>
        </w:rPr>
      </w:pPr>
      <w:r w:rsidRPr="009C2008">
        <w:rPr>
          <w:color w:val="000000"/>
        </w:rPr>
        <w:t xml:space="preserve">Наш Центр решает комплексные проблемы, связанные </w:t>
      </w:r>
      <w:proofErr w:type="gramStart"/>
      <w:r w:rsidRPr="009C2008">
        <w:rPr>
          <w:color w:val="000000"/>
        </w:rPr>
        <w:t>с</w:t>
      </w:r>
      <w:proofErr w:type="gramEnd"/>
      <w:r w:rsidRPr="009C2008">
        <w:rPr>
          <w:color w:val="000000"/>
        </w:rPr>
        <w:t>:</w:t>
      </w:r>
    </w:p>
    <w:p w:rsidR="0021255B" w:rsidRPr="009C2008" w:rsidRDefault="0021255B" w:rsidP="0021255B">
      <w:pPr>
        <w:pStyle w:val="aa"/>
        <w:numPr>
          <w:ilvl w:val="0"/>
          <w:numId w:val="10"/>
        </w:numPr>
        <w:tabs>
          <w:tab w:val="clear" w:pos="720"/>
          <w:tab w:val="num" w:pos="177"/>
        </w:tabs>
        <w:spacing w:before="0" w:beforeAutospacing="0" w:after="0" w:afterAutospacing="0"/>
        <w:ind w:left="174" w:hanging="174"/>
        <w:jc w:val="both"/>
        <w:rPr>
          <w:color w:val="000000"/>
        </w:rPr>
      </w:pPr>
      <w:r w:rsidRPr="009C2008">
        <w:rPr>
          <w:color w:val="000000"/>
        </w:rPr>
        <w:t>обучением и социально-правовым сопровождением иностранных граждан в образовательных учреждениях Украины;</w:t>
      </w:r>
    </w:p>
    <w:p w:rsidR="0021255B" w:rsidRPr="009C2008" w:rsidRDefault="0021255B" w:rsidP="0021255B">
      <w:pPr>
        <w:pStyle w:val="aa"/>
        <w:numPr>
          <w:ilvl w:val="0"/>
          <w:numId w:val="10"/>
        </w:numPr>
        <w:tabs>
          <w:tab w:val="clear" w:pos="720"/>
          <w:tab w:val="num" w:pos="177"/>
        </w:tabs>
        <w:spacing w:before="0" w:beforeAutospacing="0" w:after="0" w:afterAutospacing="0"/>
        <w:ind w:left="174" w:hanging="174"/>
        <w:jc w:val="both"/>
        <w:rPr>
          <w:color w:val="000000"/>
        </w:rPr>
      </w:pPr>
      <w:r w:rsidRPr="009C2008">
        <w:rPr>
          <w:color w:val="000000"/>
        </w:rPr>
        <w:t xml:space="preserve">организацией и проведением научно-практических исследований в социальной сфере, по результатам которых предоставляются   информационно-аналитические выводы и прогнозы; </w:t>
      </w:r>
    </w:p>
    <w:p w:rsidR="0021255B" w:rsidRPr="009C2008" w:rsidRDefault="0021255B" w:rsidP="0021255B">
      <w:pPr>
        <w:pStyle w:val="aa"/>
        <w:numPr>
          <w:ilvl w:val="0"/>
          <w:numId w:val="10"/>
        </w:numPr>
        <w:tabs>
          <w:tab w:val="clear" w:pos="720"/>
          <w:tab w:val="num" w:pos="177"/>
        </w:tabs>
        <w:spacing w:before="0" w:beforeAutospacing="0" w:after="0" w:afterAutospacing="0"/>
        <w:ind w:left="174" w:hanging="174"/>
        <w:jc w:val="both"/>
        <w:rPr>
          <w:color w:val="000000"/>
        </w:rPr>
      </w:pPr>
      <w:r w:rsidRPr="009C2008">
        <w:rPr>
          <w:color w:val="000000"/>
        </w:rPr>
        <w:t xml:space="preserve">обеспечением </w:t>
      </w:r>
      <w:r w:rsidRPr="009C2008">
        <w:t>мобильности студентов и преподавателей высших учебных заведений в рамках договоров и соглашений с ведущими университетами ближнего и дальнего зарубежья;</w:t>
      </w:r>
    </w:p>
    <w:p w:rsidR="0021255B" w:rsidRPr="009C2008" w:rsidRDefault="0021255B" w:rsidP="0021255B">
      <w:pPr>
        <w:pStyle w:val="aa"/>
        <w:numPr>
          <w:ilvl w:val="0"/>
          <w:numId w:val="10"/>
        </w:numPr>
        <w:tabs>
          <w:tab w:val="clear" w:pos="720"/>
          <w:tab w:val="num" w:pos="177"/>
        </w:tabs>
        <w:spacing w:before="0" w:beforeAutospacing="0" w:after="0" w:afterAutospacing="0"/>
        <w:ind w:left="174" w:hanging="174"/>
        <w:jc w:val="both"/>
        <w:rPr>
          <w:color w:val="000000"/>
        </w:rPr>
      </w:pPr>
      <w:r w:rsidRPr="009C2008">
        <w:t xml:space="preserve">переподготовкой и повышением квалификации в рамках </w:t>
      </w:r>
      <w:proofErr w:type="spellStart"/>
      <w:r w:rsidRPr="009C2008">
        <w:t>тренинговых</w:t>
      </w:r>
      <w:proofErr w:type="spellEnd"/>
      <w:r w:rsidRPr="009C2008">
        <w:t xml:space="preserve"> программ «Диалог», «Гувернер», «Бизнес-инкубатор», «Развитие лидерских качеств и формирование готовности к общественной (депутатской) деятельности»; «Тайм-менеджмент» и др.;</w:t>
      </w:r>
    </w:p>
    <w:p w:rsidR="0021255B" w:rsidRPr="009C2008" w:rsidRDefault="0021255B" w:rsidP="0021255B">
      <w:pPr>
        <w:pStyle w:val="aa"/>
        <w:numPr>
          <w:ilvl w:val="0"/>
          <w:numId w:val="10"/>
        </w:numPr>
        <w:tabs>
          <w:tab w:val="clear" w:pos="720"/>
          <w:tab w:val="num" w:pos="177"/>
        </w:tabs>
        <w:spacing w:before="0" w:beforeAutospacing="0" w:after="0" w:afterAutospacing="0"/>
        <w:ind w:left="174" w:hanging="174"/>
        <w:jc w:val="both"/>
        <w:rPr>
          <w:color w:val="000000"/>
        </w:rPr>
      </w:pPr>
      <w:r w:rsidRPr="009C2008">
        <w:t>организацией и проведением международных симпозиумов, тренингов, конференций,  форумов и т.п.</w:t>
      </w:r>
    </w:p>
    <w:p w:rsidR="0021255B" w:rsidRDefault="0021255B" w:rsidP="0021255B">
      <w:pPr>
        <w:pStyle w:val="aa"/>
        <w:spacing w:before="0" w:beforeAutospacing="0" w:after="0" w:afterAutospacing="0"/>
        <w:rPr>
          <w:color w:val="000000"/>
        </w:rPr>
      </w:pPr>
      <w:r w:rsidRPr="009C2008">
        <w:rPr>
          <w:color w:val="000000"/>
        </w:rPr>
        <w:t>Определяя конкретные потребности наших клиентов, мы предоставляем качественные услуги в разумные сроки по приемлемым ценам.</w:t>
      </w:r>
    </w:p>
    <w:p w:rsidR="0021255B" w:rsidRPr="009C2008" w:rsidRDefault="0021255B" w:rsidP="0021255B">
      <w:pPr>
        <w:pStyle w:val="aa"/>
        <w:spacing w:before="0" w:beforeAutospacing="0" w:after="0" w:afterAutospacing="0"/>
        <w:rPr>
          <w:b/>
          <w:bCs/>
        </w:rPr>
      </w:pPr>
    </w:p>
    <w:p w:rsidR="0021255B" w:rsidRPr="009C2008" w:rsidRDefault="0021255B" w:rsidP="0021255B">
      <w:pPr>
        <w:pStyle w:val="aa"/>
        <w:spacing w:before="0" w:beforeAutospacing="0" w:after="0" w:afterAutospacing="0"/>
        <w:rPr>
          <w:b/>
        </w:rPr>
      </w:pPr>
      <w:r w:rsidRPr="009C2008">
        <w:rPr>
          <w:b/>
        </w:rPr>
        <w:t>Как узнать, что Вы наш клиент?</w:t>
      </w:r>
    </w:p>
    <w:p w:rsidR="0021255B" w:rsidRPr="009C2008" w:rsidRDefault="0021255B" w:rsidP="0021255B">
      <w:pPr>
        <w:pStyle w:val="aa"/>
        <w:spacing w:before="0" w:beforeAutospacing="0" w:after="0" w:afterAutospacing="0"/>
        <w:ind w:left="57"/>
        <w:jc w:val="both"/>
        <w:rPr>
          <w:color w:val="000000"/>
        </w:rPr>
      </w:pPr>
      <w:r w:rsidRPr="009C2008">
        <w:rPr>
          <w:color w:val="000000"/>
        </w:rPr>
        <w:t>Вы — наш клиент, если:</w:t>
      </w:r>
    </w:p>
    <w:p w:rsidR="0021255B" w:rsidRPr="009C2008" w:rsidRDefault="0021255B" w:rsidP="0021255B">
      <w:pPr>
        <w:pStyle w:val="aa"/>
        <w:numPr>
          <w:ilvl w:val="0"/>
          <w:numId w:val="11"/>
        </w:numPr>
        <w:spacing w:before="0" w:beforeAutospacing="0" w:after="0" w:afterAutospacing="0"/>
        <w:jc w:val="both"/>
      </w:pPr>
      <w:r w:rsidRPr="009C2008">
        <w:rPr>
          <w:color w:val="000000"/>
        </w:rPr>
        <w:t>Вам необходимы новые партнеры и контакты;</w:t>
      </w:r>
    </w:p>
    <w:p w:rsidR="0021255B" w:rsidRPr="009C2008" w:rsidRDefault="0021255B" w:rsidP="0021255B">
      <w:pPr>
        <w:pStyle w:val="aa"/>
        <w:numPr>
          <w:ilvl w:val="0"/>
          <w:numId w:val="11"/>
        </w:numPr>
        <w:spacing w:before="0" w:beforeAutospacing="0" w:after="0" w:afterAutospacing="0"/>
        <w:jc w:val="both"/>
      </w:pPr>
      <w:r w:rsidRPr="009C2008">
        <w:rPr>
          <w:color w:val="000000"/>
        </w:rPr>
        <w:t>Вы желаете повысить свою квалификацию, изменить профессию, начать свой бизнес, решить конфликтные вопросы;</w:t>
      </w:r>
    </w:p>
    <w:p w:rsidR="0021255B" w:rsidRPr="009C2008" w:rsidRDefault="0021255B" w:rsidP="0021255B">
      <w:pPr>
        <w:pStyle w:val="aa"/>
        <w:numPr>
          <w:ilvl w:val="0"/>
          <w:numId w:val="11"/>
        </w:numPr>
        <w:spacing w:before="0" w:beforeAutospacing="0" w:after="0" w:afterAutospacing="0"/>
        <w:jc w:val="both"/>
      </w:pPr>
      <w:r w:rsidRPr="009C2008">
        <w:rPr>
          <w:color w:val="000000"/>
        </w:rPr>
        <w:t>Вам есть что сказать и показать своим настоящим и будущим коллегам, партнерам, друзьям;</w:t>
      </w:r>
    </w:p>
    <w:p w:rsidR="0021255B" w:rsidRPr="009C2008" w:rsidRDefault="0021255B" w:rsidP="0021255B">
      <w:pPr>
        <w:pStyle w:val="aa"/>
        <w:numPr>
          <w:ilvl w:val="0"/>
          <w:numId w:val="11"/>
        </w:numPr>
        <w:spacing w:before="0" w:beforeAutospacing="0" w:after="0" w:afterAutospacing="0"/>
        <w:jc w:val="both"/>
      </w:pPr>
      <w:r w:rsidRPr="009C2008">
        <w:rPr>
          <w:color w:val="000000"/>
        </w:rPr>
        <w:t>Вы хотите быть успешным и счастливым.</w:t>
      </w:r>
    </w:p>
    <w:p w:rsidR="0021255B" w:rsidRPr="009C2008" w:rsidRDefault="0021255B" w:rsidP="0021255B">
      <w:pPr>
        <w:pStyle w:val="aa"/>
        <w:spacing w:before="0" w:beforeAutospacing="0" w:after="0" w:afterAutospacing="0"/>
        <w:ind w:left="1080"/>
        <w:jc w:val="both"/>
      </w:pPr>
    </w:p>
    <w:p w:rsidR="0021255B" w:rsidRPr="009C2008" w:rsidRDefault="0021255B" w:rsidP="0021255B">
      <w:pPr>
        <w:pStyle w:val="aa"/>
        <w:spacing w:before="0" w:beforeAutospacing="0" w:after="0" w:afterAutospacing="0"/>
        <w:rPr>
          <w:b/>
        </w:rPr>
      </w:pPr>
      <w:r w:rsidRPr="009C2008">
        <w:rPr>
          <w:b/>
        </w:rPr>
        <w:t>Чем мы отличаемся от других?</w:t>
      </w:r>
    </w:p>
    <w:p w:rsidR="0021255B" w:rsidRPr="009C2008" w:rsidRDefault="0021255B" w:rsidP="0021255B">
      <w:pPr>
        <w:pStyle w:val="aa"/>
        <w:spacing w:before="0" w:beforeAutospacing="0" w:after="0" w:afterAutospacing="0"/>
        <w:ind w:left="57"/>
        <w:jc w:val="both"/>
      </w:pPr>
      <w:r w:rsidRPr="009C2008">
        <w:rPr>
          <w:color w:val="000000"/>
        </w:rPr>
        <w:t>1. Международный центр образования и интеграций предлагает своим клиентам самые востребованные образовательные услуги и технологии, которые отвечают требованиям современного рынка труда и вызовам украинского общества в условиях модернизации, интеграции и глобализации.</w:t>
      </w:r>
    </w:p>
    <w:p w:rsidR="0021255B" w:rsidRPr="009C2008" w:rsidRDefault="0021255B" w:rsidP="0021255B">
      <w:pPr>
        <w:pStyle w:val="aa"/>
        <w:spacing w:before="0" w:beforeAutospacing="0" w:after="0" w:afterAutospacing="0"/>
        <w:ind w:left="57"/>
        <w:jc w:val="both"/>
      </w:pPr>
      <w:r w:rsidRPr="009C2008">
        <w:rPr>
          <w:color w:val="000000"/>
        </w:rPr>
        <w:lastRenderedPageBreak/>
        <w:t xml:space="preserve">2. За годы работы мы отработали </w:t>
      </w:r>
      <w:r w:rsidRPr="009C2008">
        <w:rPr>
          <w:bCs/>
          <w:color w:val="000000"/>
        </w:rPr>
        <w:t>эффективные методики обучения, консультирования, проведения тренингов и коммуникативных мероприятий разного уровня и форматов.</w:t>
      </w:r>
      <w:r w:rsidRPr="009C2008">
        <w:rPr>
          <w:color w:val="000000"/>
        </w:rPr>
        <w:t xml:space="preserve"> Именно поэтому мы можем предложить эксклюзивные образовательные услуги  </w:t>
      </w:r>
      <w:r w:rsidRPr="009C2008">
        <w:rPr>
          <w:bCs/>
          <w:color w:val="000000"/>
        </w:rPr>
        <w:t>на выгодных для Вас условиях</w:t>
      </w:r>
      <w:r w:rsidRPr="009C2008">
        <w:rPr>
          <w:color w:val="000000"/>
        </w:rPr>
        <w:t>.</w:t>
      </w:r>
    </w:p>
    <w:p w:rsidR="0021255B" w:rsidRDefault="0021255B" w:rsidP="0021255B">
      <w:pPr>
        <w:pStyle w:val="aa"/>
        <w:spacing w:before="0" w:beforeAutospacing="0" w:after="0" w:afterAutospacing="0"/>
        <w:rPr>
          <w:color w:val="000000"/>
        </w:rPr>
      </w:pPr>
      <w:r w:rsidRPr="009C2008">
        <w:rPr>
          <w:color w:val="000000"/>
        </w:rPr>
        <w:t>3. Все сотрудники и партнеры нашего центра, высококвалифицированные специалисты, имеющие опыт работы в международных проектах и программах, что подтверждается сертификатами. Директор центра является международным экспертом по вопросам теории и методики обучения взрослых и профессиональной подготовки государственных служащих.</w:t>
      </w:r>
    </w:p>
    <w:p w:rsidR="0021255B" w:rsidRPr="009C2008" w:rsidRDefault="0021255B" w:rsidP="0021255B">
      <w:pPr>
        <w:pStyle w:val="aa"/>
        <w:spacing w:before="0" w:beforeAutospacing="0" w:after="0" w:afterAutospacing="0"/>
        <w:rPr>
          <w:color w:val="000000"/>
        </w:rPr>
      </w:pPr>
    </w:p>
    <w:p w:rsidR="0021255B" w:rsidRPr="009C2008" w:rsidRDefault="0021255B" w:rsidP="0021255B">
      <w:pPr>
        <w:spacing w:after="0"/>
        <w:ind w:right="567"/>
        <w:rPr>
          <w:rFonts w:ascii="Times New Roman" w:hAnsi="Times New Roman" w:cs="Times New Roman"/>
          <w:sz w:val="24"/>
          <w:szCs w:val="24"/>
        </w:rPr>
      </w:pPr>
      <w:r w:rsidRPr="009C2008">
        <w:rPr>
          <w:rFonts w:ascii="Times New Roman" w:hAnsi="Times New Roman" w:cs="Times New Roman"/>
          <w:b/>
          <w:sz w:val="24"/>
          <w:szCs w:val="24"/>
        </w:rPr>
        <w:t>Ц</w:t>
      </w:r>
      <w:r w:rsidRPr="009C2008">
        <w:rPr>
          <w:rFonts w:ascii="Times New Roman" w:hAnsi="Times New Roman" w:cs="Times New Roman"/>
          <w:b/>
          <w:bCs/>
          <w:sz w:val="24"/>
          <w:szCs w:val="24"/>
        </w:rPr>
        <w:t xml:space="preserve">елевые группы ориентированы на </w:t>
      </w:r>
      <w:r w:rsidRPr="009C2008">
        <w:rPr>
          <w:rFonts w:ascii="Times New Roman" w:hAnsi="Times New Roman" w:cs="Times New Roman"/>
          <w:b/>
          <w:sz w:val="24"/>
          <w:szCs w:val="24"/>
        </w:rPr>
        <w:t>тех, кто:</w:t>
      </w:r>
    </w:p>
    <w:p w:rsidR="0021255B" w:rsidRPr="009C2008" w:rsidRDefault="0021255B" w:rsidP="0021255B">
      <w:pPr>
        <w:pStyle w:val="aa"/>
        <w:numPr>
          <w:ilvl w:val="0"/>
          <w:numId w:val="12"/>
        </w:numPr>
        <w:spacing w:before="0" w:beforeAutospacing="0" w:after="0" w:afterAutospacing="0"/>
        <w:ind w:left="567" w:right="567"/>
        <w:jc w:val="both"/>
        <w:rPr>
          <w:b/>
          <w:bCs/>
        </w:rPr>
      </w:pPr>
      <w:r w:rsidRPr="009C2008">
        <w:t xml:space="preserve">планирует преподавать русский язык как иностранный (РКИ). Курс поможет приобрести необходимый минимум теоретических сведений, а также получить рекомендации практического характера, что даст возможность приступить к преподаванию РКИ и добиваться успехов на этом поприще; </w:t>
      </w:r>
    </w:p>
    <w:p w:rsidR="0021255B" w:rsidRPr="009C2008" w:rsidRDefault="0021255B" w:rsidP="0021255B">
      <w:pPr>
        <w:pStyle w:val="aa"/>
        <w:numPr>
          <w:ilvl w:val="0"/>
          <w:numId w:val="12"/>
        </w:numPr>
        <w:spacing w:before="0" w:beforeAutospacing="0" w:after="0" w:afterAutospacing="0"/>
        <w:ind w:left="567" w:right="567"/>
        <w:jc w:val="both"/>
        <w:rPr>
          <w:b/>
          <w:bCs/>
        </w:rPr>
      </w:pPr>
      <w:r w:rsidRPr="009C2008">
        <w:t>преподает русский язык как иностранный, но хотел бы получить практические советы, а также систематизировать свои теоретические знания в этой сфере;</w:t>
      </w:r>
    </w:p>
    <w:p w:rsidR="0021255B" w:rsidRPr="009C2008" w:rsidRDefault="0021255B" w:rsidP="0021255B">
      <w:pPr>
        <w:pStyle w:val="aa"/>
        <w:numPr>
          <w:ilvl w:val="0"/>
          <w:numId w:val="12"/>
        </w:numPr>
        <w:spacing w:before="0" w:beforeAutospacing="0" w:after="0" w:afterAutospacing="0"/>
        <w:ind w:left="567" w:right="567"/>
        <w:jc w:val="both"/>
        <w:rPr>
          <w:b/>
        </w:rPr>
      </w:pPr>
      <w:r w:rsidRPr="009C2008">
        <w:t>желает повысить квалификацию в области наиболее трудных разделов русской фонетики, лексики, грамматики и тех аспектов обучения РКИ, которые традиционно представляют для работы наибольшую сложность.</w:t>
      </w:r>
    </w:p>
    <w:p w:rsidR="0021255B" w:rsidRPr="009C2008" w:rsidRDefault="0021255B" w:rsidP="0021255B">
      <w:pPr>
        <w:pStyle w:val="aa"/>
        <w:numPr>
          <w:ilvl w:val="0"/>
          <w:numId w:val="12"/>
        </w:numPr>
        <w:spacing w:before="0" w:beforeAutospacing="0" w:after="0" w:afterAutospacing="0"/>
        <w:ind w:left="567" w:right="567"/>
        <w:jc w:val="both"/>
        <w:rPr>
          <w:b/>
        </w:rPr>
      </w:pPr>
    </w:p>
    <w:p w:rsidR="0021255B" w:rsidRPr="009C2008" w:rsidRDefault="0021255B" w:rsidP="0021255B">
      <w:pPr>
        <w:pStyle w:val="aa"/>
        <w:spacing w:before="0" w:beforeAutospacing="0" w:after="0" w:afterAutospacing="0"/>
        <w:jc w:val="both"/>
        <w:rPr>
          <w:rStyle w:val="ab"/>
          <w:bCs w:val="0"/>
        </w:rPr>
      </w:pPr>
      <w:r w:rsidRPr="009C2008">
        <w:rPr>
          <w:b/>
        </w:rPr>
        <w:t>Ожидаемые результаты</w:t>
      </w:r>
      <w:r w:rsidRPr="009C2008">
        <w:rPr>
          <w:rStyle w:val="ab"/>
          <w:bCs w:val="0"/>
        </w:rPr>
        <w:t>:</w:t>
      </w:r>
    </w:p>
    <w:p w:rsidR="0021255B" w:rsidRPr="009C2008" w:rsidRDefault="0021255B" w:rsidP="0021255B">
      <w:pPr>
        <w:numPr>
          <w:ilvl w:val="2"/>
          <w:numId w:val="12"/>
        </w:numPr>
        <w:tabs>
          <w:tab w:val="clear" w:pos="2205"/>
          <w:tab w:val="num" w:pos="180"/>
        </w:tabs>
        <w:spacing w:after="0" w:line="240" w:lineRule="auto"/>
        <w:ind w:left="180" w:hanging="180"/>
        <w:jc w:val="both"/>
        <w:rPr>
          <w:rFonts w:ascii="Times New Roman" w:hAnsi="Times New Roman" w:cs="Times New Roman"/>
          <w:sz w:val="24"/>
          <w:szCs w:val="24"/>
        </w:rPr>
      </w:pPr>
      <w:r w:rsidRPr="009C2008">
        <w:rPr>
          <w:rFonts w:ascii="Times New Roman" w:hAnsi="Times New Roman" w:cs="Times New Roman"/>
          <w:sz w:val="24"/>
          <w:szCs w:val="24"/>
        </w:rPr>
        <w:t>Возможность получить уникальный практический опыт;</w:t>
      </w:r>
    </w:p>
    <w:p w:rsidR="0021255B" w:rsidRPr="009C2008" w:rsidRDefault="0021255B" w:rsidP="0021255B">
      <w:pPr>
        <w:numPr>
          <w:ilvl w:val="2"/>
          <w:numId w:val="12"/>
        </w:numPr>
        <w:tabs>
          <w:tab w:val="clear" w:pos="2205"/>
          <w:tab w:val="num" w:pos="180"/>
        </w:tabs>
        <w:spacing w:after="0" w:line="240" w:lineRule="auto"/>
        <w:ind w:left="180" w:right="567" w:hanging="180"/>
        <w:jc w:val="both"/>
        <w:rPr>
          <w:rFonts w:ascii="Times New Roman" w:hAnsi="Times New Roman" w:cs="Times New Roman"/>
          <w:sz w:val="24"/>
          <w:szCs w:val="24"/>
        </w:rPr>
      </w:pPr>
      <w:r w:rsidRPr="009C2008">
        <w:rPr>
          <w:rFonts w:ascii="Times New Roman" w:hAnsi="Times New Roman" w:cs="Times New Roman"/>
          <w:sz w:val="24"/>
          <w:szCs w:val="24"/>
        </w:rPr>
        <w:t>обменяться опытом с лучшими методистами, преподавателями и учеными Украины, России и других стран;</w:t>
      </w:r>
    </w:p>
    <w:p w:rsidR="0021255B" w:rsidRPr="009C2008" w:rsidRDefault="0021255B" w:rsidP="0021255B">
      <w:pPr>
        <w:numPr>
          <w:ilvl w:val="2"/>
          <w:numId w:val="12"/>
        </w:numPr>
        <w:tabs>
          <w:tab w:val="clear" w:pos="2205"/>
          <w:tab w:val="num" w:pos="180"/>
        </w:tabs>
        <w:spacing w:after="0" w:line="240" w:lineRule="auto"/>
        <w:ind w:left="180" w:right="567" w:hanging="180"/>
        <w:jc w:val="both"/>
        <w:rPr>
          <w:rFonts w:ascii="Times New Roman" w:hAnsi="Times New Roman" w:cs="Times New Roman"/>
          <w:sz w:val="24"/>
          <w:szCs w:val="24"/>
        </w:rPr>
      </w:pPr>
      <w:r w:rsidRPr="009C2008">
        <w:rPr>
          <w:rFonts w:ascii="Times New Roman" w:hAnsi="Times New Roman" w:cs="Times New Roman"/>
          <w:sz w:val="24"/>
          <w:szCs w:val="24"/>
        </w:rPr>
        <w:t>найти ответы на сложные вопросы по проблемам преподавания РКИ;</w:t>
      </w:r>
    </w:p>
    <w:p w:rsidR="0021255B" w:rsidRPr="009C2008" w:rsidRDefault="0021255B" w:rsidP="0021255B">
      <w:pPr>
        <w:numPr>
          <w:ilvl w:val="2"/>
          <w:numId w:val="12"/>
        </w:numPr>
        <w:tabs>
          <w:tab w:val="clear" w:pos="2205"/>
          <w:tab w:val="num" w:pos="180"/>
        </w:tabs>
        <w:spacing w:after="0" w:line="240" w:lineRule="auto"/>
        <w:ind w:left="180" w:right="567" w:hanging="180"/>
        <w:jc w:val="both"/>
        <w:rPr>
          <w:rFonts w:ascii="Times New Roman" w:hAnsi="Times New Roman" w:cs="Times New Roman"/>
          <w:b/>
          <w:sz w:val="24"/>
          <w:szCs w:val="24"/>
        </w:rPr>
      </w:pPr>
      <w:r w:rsidRPr="009C2008">
        <w:rPr>
          <w:rFonts w:ascii="Times New Roman" w:hAnsi="Times New Roman" w:cs="Times New Roman"/>
          <w:sz w:val="24"/>
          <w:szCs w:val="24"/>
        </w:rPr>
        <w:t>получить уникальные методические материалы и сертификат программного проекта «Диалог».</w:t>
      </w:r>
    </w:p>
    <w:p w:rsidR="0021255B" w:rsidRPr="009C2008" w:rsidRDefault="0021255B" w:rsidP="0021255B">
      <w:pPr>
        <w:pStyle w:val="aa"/>
        <w:spacing w:before="0" w:beforeAutospacing="0" w:after="0" w:afterAutospacing="0"/>
      </w:pPr>
    </w:p>
    <w:p w:rsidR="0021255B" w:rsidRPr="00AE2F64" w:rsidRDefault="0021255B" w:rsidP="0021255B">
      <w:pPr>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Программа курса:</w:t>
      </w:r>
    </w:p>
    <w:p w:rsidR="0021255B" w:rsidRPr="00AE2F64" w:rsidRDefault="0021255B" w:rsidP="0021255B">
      <w:pPr>
        <w:pStyle w:val="ae"/>
        <w:numPr>
          <w:ilvl w:val="0"/>
          <w:numId w:val="9"/>
        </w:numPr>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Обзорные лекции</w:t>
      </w:r>
    </w:p>
    <w:p w:rsidR="0021255B" w:rsidRPr="00AE2F64" w:rsidRDefault="0021255B" w:rsidP="0021255B">
      <w:pPr>
        <w:pStyle w:val="3"/>
        <w:spacing w:before="0"/>
        <w:rPr>
          <w:rFonts w:ascii="Times New Roman" w:hAnsi="Times New Roman" w:cs="Times New Roman"/>
          <w:sz w:val="24"/>
          <w:szCs w:val="24"/>
        </w:rPr>
      </w:pPr>
      <w:r w:rsidRPr="00AE2F64">
        <w:rPr>
          <w:rFonts w:ascii="Times New Roman" w:hAnsi="Times New Roman" w:cs="Times New Roman"/>
          <w:sz w:val="24"/>
          <w:szCs w:val="24"/>
        </w:rPr>
        <w:t>Раздел I. Методика преподавания звучащей речи</w:t>
      </w:r>
    </w:p>
    <w:p w:rsidR="0021255B" w:rsidRPr="00AE2F64" w:rsidRDefault="0021255B" w:rsidP="0021255B">
      <w:pPr>
        <w:numPr>
          <w:ilvl w:val="0"/>
          <w:numId w:val="2"/>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Принципы отбора и организации фонетического материала </w:t>
      </w:r>
    </w:p>
    <w:p w:rsidR="0021255B" w:rsidRPr="00AE2F64" w:rsidRDefault="0021255B" w:rsidP="0021255B">
      <w:pPr>
        <w:numPr>
          <w:ilvl w:val="0"/>
          <w:numId w:val="2"/>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Особенности артикуляционной базы русского языка </w:t>
      </w:r>
    </w:p>
    <w:p w:rsidR="0021255B" w:rsidRPr="00AE2F64" w:rsidRDefault="0021255B" w:rsidP="0021255B">
      <w:pPr>
        <w:numPr>
          <w:ilvl w:val="0"/>
          <w:numId w:val="2"/>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Постановка звуков и система работы над звуком </w:t>
      </w:r>
    </w:p>
    <w:p w:rsidR="0021255B" w:rsidRPr="00AE2F64" w:rsidRDefault="0021255B" w:rsidP="0021255B">
      <w:pPr>
        <w:numPr>
          <w:ilvl w:val="0"/>
          <w:numId w:val="2"/>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Система работы над ударением и ритмикой слова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Система работы над интонацией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Синтагматическое членение предложения и средство его выражения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Методика работы по формированию </w:t>
      </w:r>
      <w:proofErr w:type="spellStart"/>
      <w:r w:rsidRPr="00AE2F64">
        <w:rPr>
          <w:rFonts w:ascii="Times New Roman" w:hAnsi="Times New Roman" w:cs="Times New Roman"/>
          <w:sz w:val="24"/>
          <w:szCs w:val="24"/>
        </w:rPr>
        <w:t>слухопроизносительных</w:t>
      </w:r>
      <w:proofErr w:type="spellEnd"/>
      <w:r w:rsidRPr="00AE2F64">
        <w:rPr>
          <w:rFonts w:ascii="Times New Roman" w:hAnsi="Times New Roman" w:cs="Times New Roman"/>
          <w:sz w:val="24"/>
          <w:szCs w:val="24"/>
        </w:rPr>
        <w:t xml:space="preserve"> навыков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Построение урока по звучащей речи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Классификация ошибок в звучащей речи и работа над их исправлением </w:t>
      </w:r>
    </w:p>
    <w:p w:rsidR="0021255B" w:rsidRPr="00AE2F64" w:rsidRDefault="0021255B" w:rsidP="0021255B">
      <w:pPr>
        <w:numPr>
          <w:ilvl w:val="0"/>
          <w:numId w:val="2"/>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Место звучащей речи в системе обучения РКИ</w:t>
      </w:r>
    </w:p>
    <w:p w:rsidR="0021255B" w:rsidRPr="00AE2F64" w:rsidRDefault="0021255B" w:rsidP="0021255B">
      <w:pPr>
        <w:pStyle w:val="3"/>
        <w:spacing w:before="0"/>
        <w:rPr>
          <w:rFonts w:ascii="Times New Roman" w:hAnsi="Times New Roman" w:cs="Times New Roman"/>
          <w:sz w:val="24"/>
          <w:szCs w:val="24"/>
        </w:rPr>
      </w:pPr>
      <w:bookmarkStart w:id="0" w:name="razdel2"/>
      <w:bookmarkEnd w:id="0"/>
      <w:r w:rsidRPr="00AE2F64">
        <w:rPr>
          <w:rFonts w:ascii="Times New Roman" w:hAnsi="Times New Roman" w:cs="Times New Roman"/>
          <w:sz w:val="24"/>
          <w:szCs w:val="24"/>
        </w:rPr>
        <w:t>Раздел II. Методика преподавания грамматики</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Роль и место грамматики в процессе обучения русскому языку как иностранному.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Принципы отбора и организации грамматического материала.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Форма представления грамматического материала на практических занятиях.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Способы введения грамматического материала и формирование грамматических навыков.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Типы грамматических упражнений.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lastRenderedPageBreak/>
        <w:t xml:space="preserve">Грамматические ошибки, их причины и формы их исправления. </w:t>
      </w:r>
    </w:p>
    <w:p w:rsidR="0021255B" w:rsidRPr="00AE2F64" w:rsidRDefault="0021255B" w:rsidP="0021255B">
      <w:pPr>
        <w:numPr>
          <w:ilvl w:val="0"/>
          <w:numId w:val="3"/>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Формирование языковой и речевой компетенции учащегося. </w:t>
      </w:r>
    </w:p>
    <w:p w:rsidR="0021255B" w:rsidRPr="00AE2F64" w:rsidRDefault="0021255B" w:rsidP="0021255B">
      <w:pPr>
        <w:numPr>
          <w:ilvl w:val="0"/>
          <w:numId w:val="3"/>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Место грамматики в уроке учебника по русскому языку как иностранному. </w:t>
      </w:r>
    </w:p>
    <w:p w:rsidR="0021255B" w:rsidRPr="00AE2F64" w:rsidRDefault="0021255B" w:rsidP="0021255B">
      <w:pPr>
        <w:pStyle w:val="3"/>
        <w:spacing w:before="0"/>
        <w:rPr>
          <w:rFonts w:ascii="Times New Roman" w:hAnsi="Times New Roman" w:cs="Times New Roman"/>
          <w:sz w:val="24"/>
          <w:szCs w:val="24"/>
        </w:rPr>
      </w:pPr>
      <w:bookmarkStart w:id="1" w:name="razdel3"/>
      <w:bookmarkEnd w:id="1"/>
      <w:r w:rsidRPr="00AE2F64">
        <w:rPr>
          <w:rFonts w:ascii="Times New Roman" w:hAnsi="Times New Roman" w:cs="Times New Roman"/>
          <w:sz w:val="24"/>
          <w:szCs w:val="24"/>
        </w:rPr>
        <w:t>Раздел III. Методика преподавания лексики.</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Понятие системности лексики.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Принципы отбора лексического минимума и систематизации лексики.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Способы введения лексики.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Способы </w:t>
      </w:r>
      <w:proofErr w:type="spellStart"/>
      <w:r w:rsidRPr="00AE2F64">
        <w:rPr>
          <w:rFonts w:ascii="Times New Roman" w:hAnsi="Times New Roman" w:cs="Times New Roman"/>
          <w:sz w:val="24"/>
          <w:szCs w:val="24"/>
        </w:rPr>
        <w:t>семантизации</w:t>
      </w:r>
      <w:proofErr w:type="spellEnd"/>
      <w:r w:rsidRPr="00AE2F64">
        <w:rPr>
          <w:rFonts w:ascii="Times New Roman" w:hAnsi="Times New Roman" w:cs="Times New Roman"/>
          <w:sz w:val="24"/>
          <w:szCs w:val="24"/>
        </w:rPr>
        <w:t xml:space="preserve"> лексики.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Стадии формировании лексических навыков.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Понятие лексико-семантической группы и ее место в системе изучения русской лексики.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Типы упражнений по лексике.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Понятие лексической ошибки и способы их профилактики и исправления. </w:t>
      </w:r>
    </w:p>
    <w:p w:rsidR="0021255B" w:rsidRPr="00AE2F64" w:rsidRDefault="0021255B" w:rsidP="0021255B">
      <w:pPr>
        <w:numPr>
          <w:ilvl w:val="0"/>
          <w:numId w:val="4"/>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Место лексической работы на практическом занятии по русскому языку как иностранному.</w:t>
      </w:r>
    </w:p>
    <w:p w:rsidR="0021255B" w:rsidRPr="00AE2F64" w:rsidRDefault="0021255B" w:rsidP="0021255B">
      <w:pPr>
        <w:pStyle w:val="3"/>
        <w:spacing w:before="0"/>
        <w:rPr>
          <w:rFonts w:ascii="Times New Roman" w:hAnsi="Times New Roman" w:cs="Times New Roman"/>
          <w:sz w:val="24"/>
          <w:szCs w:val="24"/>
        </w:rPr>
      </w:pPr>
      <w:bookmarkStart w:id="2" w:name="razdel4"/>
      <w:bookmarkEnd w:id="2"/>
      <w:r w:rsidRPr="00AE2F64">
        <w:rPr>
          <w:rFonts w:ascii="Times New Roman" w:hAnsi="Times New Roman" w:cs="Times New Roman"/>
          <w:sz w:val="24"/>
          <w:szCs w:val="24"/>
        </w:rPr>
        <w:t>Раздел IV. Методика работы со страноведческим материалом</w:t>
      </w:r>
    </w:p>
    <w:p w:rsidR="0021255B" w:rsidRPr="00AE2F64" w:rsidRDefault="0021255B" w:rsidP="0021255B">
      <w:pPr>
        <w:numPr>
          <w:ilvl w:val="0"/>
          <w:numId w:val="5"/>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Страноведение как метод ознакомления учащихся с российской действительностью через посредство языка. </w:t>
      </w:r>
    </w:p>
    <w:p w:rsidR="0021255B" w:rsidRPr="00AE2F64" w:rsidRDefault="0021255B" w:rsidP="0021255B">
      <w:pPr>
        <w:numPr>
          <w:ilvl w:val="0"/>
          <w:numId w:val="5"/>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Основные принципы отбора и организации лингвострановедческого материала. </w:t>
      </w:r>
    </w:p>
    <w:p w:rsidR="0021255B" w:rsidRPr="00AE2F64" w:rsidRDefault="0021255B" w:rsidP="0021255B">
      <w:pPr>
        <w:numPr>
          <w:ilvl w:val="0"/>
          <w:numId w:val="5"/>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Фоновые знания и их оценка как база </w:t>
      </w:r>
      <w:proofErr w:type="spellStart"/>
      <w:r w:rsidRPr="00AE2F64">
        <w:rPr>
          <w:rFonts w:ascii="Times New Roman" w:hAnsi="Times New Roman" w:cs="Times New Roman"/>
          <w:sz w:val="24"/>
          <w:szCs w:val="24"/>
        </w:rPr>
        <w:t>лингвострановедения</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5"/>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Художественная литература на уроках русского языка как иностранного. </w:t>
      </w:r>
    </w:p>
    <w:p w:rsidR="0021255B" w:rsidRPr="00AE2F64" w:rsidRDefault="0021255B" w:rsidP="0021255B">
      <w:pPr>
        <w:numPr>
          <w:ilvl w:val="0"/>
          <w:numId w:val="5"/>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Виды заданий по страноведению. </w:t>
      </w:r>
    </w:p>
    <w:p w:rsidR="0021255B" w:rsidRPr="00AE2F64" w:rsidRDefault="0021255B" w:rsidP="0021255B">
      <w:pPr>
        <w:numPr>
          <w:ilvl w:val="0"/>
          <w:numId w:val="5"/>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Контроль усвоения страноведческого материала. </w:t>
      </w:r>
    </w:p>
    <w:p w:rsidR="0021255B" w:rsidRPr="00AE2F64" w:rsidRDefault="0021255B" w:rsidP="0021255B">
      <w:pPr>
        <w:numPr>
          <w:ilvl w:val="0"/>
          <w:numId w:val="5"/>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Место страноведения в учебном процессе по русскому языку как иностранному.</w:t>
      </w:r>
    </w:p>
    <w:p w:rsidR="0021255B" w:rsidRPr="00AE2F64" w:rsidRDefault="0021255B" w:rsidP="0021255B">
      <w:pPr>
        <w:pStyle w:val="3"/>
        <w:spacing w:before="0"/>
        <w:rPr>
          <w:rFonts w:ascii="Times New Roman" w:hAnsi="Times New Roman" w:cs="Times New Roman"/>
          <w:sz w:val="24"/>
          <w:szCs w:val="24"/>
        </w:rPr>
      </w:pPr>
      <w:bookmarkStart w:id="3" w:name="razdel5"/>
      <w:bookmarkEnd w:id="3"/>
      <w:r w:rsidRPr="00AE2F64">
        <w:rPr>
          <w:rFonts w:ascii="Times New Roman" w:hAnsi="Times New Roman" w:cs="Times New Roman"/>
          <w:sz w:val="24"/>
          <w:szCs w:val="24"/>
        </w:rPr>
        <w:t>Раздел V. Методика обучения видам речевой деятельности</w:t>
      </w:r>
    </w:p>
    <w:p w:rsidR="0021255B" w:rsidRPr="00AE2F64" w:rsidRDefault="0021255B" w:rsidP="0021255B">
      <w:pPr>
        <w:spacing w:after="0"/>
        <w:ind w:left="720"/>
        <w:rPr>
          <w:rFonts w:ascii="Times New Roman" w:hAnsi="Times New Roman" w:cs="Times New Roman"/>
          <w:b/>
          <w:sz w:val="24"/>
          <w:szCs w:val="24"/>
        </w:rPr>
      </w:pPr>
      <w:r w:rsidRPr="00AE2F64">
        <w:rPr>
          <w:rFonts w:ascii="Times New Roman" w:hAnsi="Times New Roman" w:cs="Times New Roman"/>
          <w:b/>
          <w:sz w:val="24"/>
          <w:szCs w:val="24"/>
        </w:rPr>
        <w:t xml:space="preserve">Чтение </w:t>
      </w:r>
    </w:p>
    <w:p w:rsidR="0021255B" w:rsidRPr="00AE2F64" w:rsidRDefault="0021255B" w:rsidP="0021255B">
      <w:pPr>
        <w:numPr>
          <w:ilvl w:val="0"/>
          <w:numId w:val="6"/>
        </w:numPr>
        <w:spacing w:after="0" w:line="240" w:lineRule="auto"/>
        <w:rPr>
          <w:rFonts w:ascii="Times New Roman" w:hAnsi="Times New Roman" w:cs="Times New Roman"/>
          <w:sz w:val="24"/>
          <w:szCs w:val="24"/>
        </w:rPr>
      </w:pPr>
      <w:r w:rsidRPr="00AE2F64">
        <w:rPr>
          <w:rFonts w:ascii="Times New Roman" w:hAnsi="Times New Roman" w:cs="Times New Roman"/>
          <w:sz w:val="24"/>
          <w:szCs w:val="24"/>
        </w:rPr>
        <w:t xml:space="preserve">Чтение как вид речевой деятельности и как цель обучения. </w:t>
      </w:r>
    </w:p>
    <w:p w:rsidR="0021255B" w:rsidRPr="00AE2F64" w:rsidRDefault="0021255B" w:rsidP="0021255B">
      <w:pPr>
        <w:numPr>
          <w:ilvl w:val="0"/>
          <w:numId w:val="6"/>
        </w:numPr>
        <w:spacing w:after="0"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Обучение технике чтения и обучение </w:t>
      </w:r>
      <w:proofErr w:type="spellStart"/>
      <w:r w:rsidRPr="00AE2F64">
        <w:rPr>
          <w:rFonts w:ascii="Times New Roman" w:hAnsi="Times New Roman" w:cs="Times New Roman"/>
          <w:sz w:val="24"/>
          <w:szCs w:val="24"/>
        </w:rPr>
        <w:t>беспереводному</w:t>
      </w:r>
      <w:proofErr w:type="spellEnd"/>
      <w:r w:rsidRPr="00AE2F64">
        <w:rPr>
          <w:rFonts w:ascii="Times New Roman" w:hAnsi="Times New Roman" w:cs="Times New Roman"/>
          <w:sz w:val="24"/>
          <w:szCs w:val="24"/>
        </w:rPr>
        <w:t xml:space="preserve"> пониманию текста. </w:t>
      </w:r>
    </w:p>
    <w:p w:rsidR="0021255B" w:rsidRPr="00AE2F64" w:rsidRDefault="0021255B" w:rsidP="0021255B">
      <w:pPr>
        <w:numPr>
          <w:ilvl w:val="0"/>
          <w:numId w:val="6"/>
        </w:numPr>
        <w:spacing w:after="0"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Механизмы чтения.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Виды чтения.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Требования к тексту для обучения чтению.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Типы </w:t>
      </w:r>
      <w:proofErr w:type="spellStart"/>
      <w:r w:rsidRPr="00AE2F64">
        <w:rPr>
          <w:rFonts w:ascii="Times New Roman" w:hAnsi="Times New Roman" w:cs="Times New Roman"/>
          <w:sz w:val="24"/>
          <w:szCs w:val="24"/>
        </w:rPr>
        <w:t>предтекстовых</w:t>
      </w:r>
      <w:proofErr w:type="spellEnd"/>
      <w:r w:rsidRPr="00AE2F64">
        <w:rPr>
          <w:rFonts w:ascii="Times New Roman" w:hAnsi="Times New Roman" w:cs="Times New Roman"/>
          <w:sz w:val="24"/>
          <w:szCs w:val="24"/>
        </w:rPr>
        <w:t xml:space="preserve">, </w:t>
      </w:r>
      <w:proofErr w:type="spellStart"/>
      <w:r w:rsidRPr="00AE2F64">
        <w:rPr>
          <w:rFonts w:ascii="Times New Roman" w:hAnsi="Times New Roman" w:cs="Times New Roman"/>
          <w:sz w:val="24"/>
          <w:szCs w:val="24"/>
        </w:rPr>
        <w:t>притекстовых</w:t>
      </w:r>
      <w:proofErr w:type="spellEnd"/>
      <w:r w:rsidRPr="00AE2F64">
        <w:rPr>
          <w:rFonts w:ascii="Times New Roman" w:hAnsi="Times New Roman" w:cs="Times New Roman"/>
          <w:sz w:val="24"/>
          <w:szCs w:val="24"/>
        </w:rPr>
        <w:t xml:space="preserve"> и </w:t>
      </w:r>
      <w:proofErr w:type="spellStart"/>
      <w:r w:rsidRPr="00AE2F64">
        <w:rPr>
          <w:rFonts w:ascii="Times New Roman" w:hAnsi="Times New Roman" w:cs="Times New Roman"/>
          <w:sz w:val="24"/>
          <w:szCs w:val="24"/>
        </w:rPr>
        <w:t>послетекстовых</w:t>
      </w:r>
      <w:proofErr w:type="spellEnd"/>
      <w:r w:rsidRPr="00AE2F64">
        <w:rPr>
          <w:rFonts w:ascii="Times New Roman" w:hAnsi="Times New Roman" w:cs="Times New Roman"/>
          <w:sz w:val="24"/>
          <w:szCs w:val="24"/>
        </w:rPr>
        <w:t xml:space="preserve"> заданий при обучении чтению.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Домашнее или самостоятельное чтение учащихся. </w:t>
      </w:r>
    </w:p>
    <w:p w:rsidR="0021255B" w:rsidRPr="00AE2F64" w:rsidRDefault="0021255B" w:rsidP="0021255B">
      <w:pPr>
        <w:numPr>
          <w:ilvl w:val="0"/>
          <w:numId w:val="6"/>
        </w:numPr>
        <w:spacing w:after="100" w:afterAutospacing="1" w:line="240" w:lineRule="auto"/>
        <w:rPr>
          <w:rFonts w:ascii="Times New Roman" w:hAnsi="Times New Roman" w:cs="Times New Roman"/>
          <w:b/>
          <w:sz w:val="24"/>
          <w:szCs w:val="24"/>
        </w:rPr>
      </w:pPr>
      <w:r w:rsidRPr="00AE2F64">
        <w:rPr>
          <w:rFonts w:ascii="Times New Roman" w:hAnsi="Times New Roman" w:cs="Times New Roman"/>
          <w:sz w:val="24"/>
          <w:szCs w:val="24"/>
        </w:rPr>
        <w:t xml:space="preserve">Роль и место чтения на занятии по русскому языку как иностранному. </w:t>
      </w:r>
      <w:r w:rsidRPr="00AE2F64">
        <w:rPr>
          <w:rFonts w:ascii="Times New Roman" w:hAnsi="Times New Roman" w:cs="Times New Roman"/>
          <w:sz w:val="24"/>
          <w:szCs w:val="24"/>
        </w:rPr>
        <w:br/>
      </w:r>
      <w:r w:rsidRPr="00AE2F64">
        <w:rPr>
          <w:rFonts w:ascii="Times New Roman" w:hAnsi="Times New Roman" w:cs="Times New Roman"/>
          <w:sz w:val="24"/>
          <w:szCs w:val="24"/>
        </w:rPr>
        <w:br/>
      </w:r>
      <w:r w:rsidRPr="00AE2F64">
        <w:rPr>
          <w:rFonts w:ascii="Times New Roman" w:hAnsi="Times New Roman" w:cs="Times New Roman"/>
          <w:b/>
          <w:sz w:val="24"/>
          <w:szCs w:val="24"/>
        </w:rPr>
        <w:t xml:space="preserve">Письменная речь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Письменная речь как вид речевой деятельности и как цель обучения.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Взаимосвязь письменной речи с другими видами речевой деятельности.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Обучение технике письма, графике и орфографии.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Механизмы письменной речи.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Система обучения письменной речи на начальном этапе.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Система обучения письменной речи на продвинутом этапе.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Типы заданий по обучению письменной речи.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Контроль навыков письменной речи (объекты и показатели). </w:t>
      </w:r>
    </w:p>
    <w:p w:rsidR="0021255B" w:rsidRPr="0021255B" w:rsidRDefault="0021255B" w:rsidP="0021255B">
      <w:pPr>
        <w:numPr>
          <w:ilvl w:val="0"/>
          <w:numId w:val="6"/>
        </w:numPr>
        <w:spacing w:after="100" w:afterAutospacing="1" w:line="240" w:lineRule="auto"/>
        <w:rPr>
          <w:rFonts w:ascii="Times New Roman" w:hAnsi="Times New Roman" w:cs="Times New Roman"/>
          <w:b/>
          <w:sz w:val="24"/>
          <w:szCs w:val="24"/>
        </w:rPr>
      </w:pPr>
      <w:r w:rsidRPr="00AE2F64">
        <w:rPr>
          <w:rFonts w:ascii="Times New Roman" w:hAnsi="Times New Roman" w:cs="Times New Roman"/>
          <w:sz w:val="24"/>
          <w:szCs w:val="24"/>
        </w:rPr>
        <w:t xml:space="preserve">Место письменной речи в различных курсах обучения русскому языку как иностранному. </w:t>
      </w:r>
      <w:r w:rsidRPr="00AE2F64">
        <w:rPr>
          <w:rFonts w:ascii="Times New Roman" w:hAnsi="Times New Roman" w:cs="Times New Roman"/>
          <w:sz w:val="24"/>
          <w:szCs w:val="24"/>
        </w:rPr>
        <w:br/>
      </w:r>
    </w:p>
    <w:p w:rsidR="0021255B" w:rsidRPr="00AE2F64" w:rsidRDefault="0021255B" w:rsidP="0021255B">
      <w:pPr>
        <w:spacing w:after="100" w:afterAutospacing="1" w:line="240" w:lineRule="auto"/>
        <w:ind w:left="720"/>
        <w:rPr>
          <w:rFonts w:ascii="Times New Roman" w:hAnsi="Times New Roman" w:cs="Times New Roman"/>
          <w:b/>
          <w:sz w:val="24"/>
          <w:szCs w:val="24"/>
        </w:rPr>
      </w:pPr>
      <w:bookmarkStart w:id="4" w:name="_GoBack"/>
      <w:bookmarkEnd w:id="4"/>
      <w:r w:rsidRPr="00AE2F64">
        <w:rPr>
          <w:rFonts w:ascii="Times New Roman" w:hAnsi="Times New Roman" w:cs="Times New Roman"/>
          <w:sz w:val="24"/>
          <w:szCs w:val="24"/>
        </w:rPr>
        <w:lastRenderedPageBreak/>
        <w:br/>
      </w:r>
      <w:proofErr w:type="spellStart"/>
      <w:r w:rsidRPr="00AE2F64">
        <w:rPr>
          <w:rFonts w:ascii="Times New Roman" w:hAnsi="Times New Roman" w:cs="Times New Roman"/>
          <w:b/>
          <w:sz w:val="24"/>
          <w:szCs w:val="24"/>
        </w:rPr>
        <w:t>Аудирование</w:t>
      </w:r>
      <w:proofErr w:type="spellEnd"/>
      <w:r w:rsidRPr="00AE2F64">
        <w:rPr>
          <w:rFonts w:ascii="Times New Roman" w:hAnsi="Times New Roman" w:cs="Times New Roman"/>
          <w:b/>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proofErr w:type="spellStart"/>
      <w:r w:rsidRPr="00AE2F64">
        <w:rPr>
          <w:rFonts w:ascii="Times New Roman" w:hAnsi="Times New Roman" w:cs="Times New Roman"/>
          <w:sz w:val="24"/>
          <w:szCs w:val="24"/>
        </w:rPr>
        <w:t>Аудирование</w:t>
      </w:r>
      <w:proofErr w:type="spellEnd"/>
      <w:r w:rsidRPr="00AE2F64">
        <w:rPr>
          <w:rFonts w:ascii="Times New Roman" w:hAnsi="Times New Roman" w:cs="Times New Roman"/>
          <w:sz w:val="24"/>
          <w:szCs w:val="24"/>
        </w:rPr>
        <w:t xml:space="preserve"> как вид речевой деятельности и как цель обучения.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Условия восприятия устной звучащей речи, трудности </w:t>
      </w:r>
      <w:proofErr w:type="spellStart"/>
      <w:r w:rsidRPr="00AE2F64">
        <w:rPr>
          <w:rFonts w:ascii="Times New Roman" w:hAnsi="Times New Roman" w:cs="Times New Roman"/>
          <w:sz w:val="24"/>
          <w:szCs w:val="24"/>
        </w:rPr>
        <w:t>аудирования</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Механизмы </w:t>
      </w:r>
      <w:proofErr w:type="spellStart"/>
      <w:r w:rsidRPr="00AE2F64">
        <w:rPr>
          <w:rFonts w:ascii="Times New Roman" w:hAnsi="Times New Roman" w:cs="Times New Roman"/>
          <w:sz w:val="24"/>
          <w:szCs w:val="24"/>
        </w:rPr>
        <w:t>аудирования</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Требования к тексту для </w:t>
      </w:r>
      <w:proofErr w:type="spellStart"/>
      <w:r w:rsidRPr="00AE2F64">
        <w:rPr>
          <w:rFonts w:ascii="Times New Roman" w:hAnsi="Times New Roman" w:cs="Times New Roman"/>
          <w:sz w:val="24"/>
          <w:szCs w:val="24"/>
        </w:rPr>
        <w:t>аудирования</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Подготовительные и речевые упражнения при обучении </w:t>
      </w:r>
      <w:proofErr w:type="spellStart"/>
      <w:r w:rsidRPr="00AE2F64">
        <w:rPr>
          <w:rFonts w:ascii="Times New Roman" w:hAnsi="Times New Roman" w:cs="Times New Roman"/>
          <w:sz w:val="24"/>
          <w:szCs w:val="24"/>
        </w:rPr>
        <w:t>аудированию</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Системы обучения </w:t>
      </w:r>
      <w:proofErr w:type="spellStart"/>
      <w:r w:rsidRPr="00AE2F64">
        <w:rPr>
          <w:rFonts w:ascii="Times New Roman" w:hAnsi="Times New Roman" w:cs="Times New Roman"/>
          <w:sz w:val="24"/>
          <w:szCs w:val="24"/>
        </w:rPr>
        <w:t>аудированию</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Контроль навыков </w:t>
      </w:r>
      <w:proofErr w:type="spellStart"/>
      <w:r w:rsidRPr="00AE2F64">
        <w:rPr>
          <w:rFonts w:ascii="Times New Roman" w:hAnsi="Times New Roman" w:cs="Times New Roman"/>
          <w:sz w:val="24"/>
          <w:szCs w:val="24"/>
        </w:rPr>
        <w:t>аудирования</w:t>
      </w:r>
      <w:proofErr w:type="spellEnd"/>
      <w:r w:rsidRPr="00AE2F64">
        <w:rPr>
          <w:rFonts w:ascii="Times New Roman" w:hAnsi="Times New Roman" w:cs="Times New Roman"/>
          <w:sz w:val="24"/>
          <w:szCs w:val="24"/>
        </w:rPr>
        <w:t xml:space="preserve">. </w:t>
      </w:r>
    </w:p>
    <w:p w:rsidR="0021255B" w:rsidRPr="00AE2F64" w:rsidRDefault="0021255B" w:rsidP="0021255B">
      <w:pPr>
        <w:numPr>
          <w:ilvl w:val="0"/>
          <w:numId w:val="6"/>
        </w:numPr>
        <w:spacing w:after="100" w:afterAutospacing="1" w:line="240" w:lineRule="auto"/>
        <w:rPr>
          <w:rFonts w:ascii="Times New Roman" w:hAnsi="Times New Roman" w:cs="Times New Roman"/>
          <w:b/>
          <w:sz w:val="24"/>
          <w:szCs w:val="24"/>
        </w:rPr>
      </w:pPr>
      <w:r w:rsidRPr="00AE2F64">
        <w:rPr>
          <w:rFonts w:ascii="Times New Roman" w:hAnsi="Times New Roman" w:cs="Times New Roman"/>
          <w:sz w:val="24"/>
          <w:szCs w:val="24"/>
        </w:rPr>
        <w:t xml:space="preserve">Место </w:t>
      </w:r>
      <w:proofErr w:type="spellStart"/>
      <w:r w:rsidRPr="00AE2F64">
        <w:rPr>
          <w:rFonts w:ascii="Times New Roman" w:hAnsi="Times New Roman" w:cs="Times New Roman"/>
          <w:sz w:val="24"/>
          <w:szCs w:val="24"/>
        </w:rPr>
        <w:t>аудирования</w:t>
      </w:r>
      <w:proofErr w:type="spellEnd"/>
      <w:r w:rsidRPr="00AE2F64">
        <w:rPr>
          <w:rFonts w:ascii="Times New Roman" w:hAnsi="Times New Roman" w:cs="Times New Roman"/>
          <w:sz w:val="24"/>
          <w:szCs w:val="24"/>
        </w:rPr>
        <w:t xml:space="preserve"> на занятиях в различных курсах обучения русскому языку как иностранному. </w:t>
      </w:r>
      <w:r w:rsidRPr="00AE2F64">
        <w:rPr>
          <w:rFonts w:ascii="Times New Roman" w:hAnsi="Times New Roman" w:cs="Times New Roman"/>
          <w:sz w:val="24"/>
          <w:szCs w:val="24"/>
        </w:rPr>
        <w:br/>
      </w:r>
      <w:r w:rsidRPr="00AE2F64">
        <w:rPr>
          <w:rFonts w:ascii="Times New Roman" w:hAnsi="Times New Roman" w:cs="Times New Roman"/>
          <w:sz w:val="24"/>
          <w:szCs w:val="24"/>
        </w:rPr>
        <w:br/>
      </w:r>
      <w:r w:rsidRPr="00AE2F64">
        <w:rPr>
          <w:rFonts w:ascii="Times New Roman" w:hAnsi="Times New Roman" w:cs="Times New Roman"/>
          <w:b/>
          <w:sz w:val="24"/>
          <w:szCs w:val="24"/>
        </w:rPr>
        <w:t xml:space="preserve">Говорение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Говорение как вид речевой деятельности и как цель обучения.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Характеристики монологической речи. Обучение монологу.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Характеристики диалогической речи. Обучение диалогу.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Механизмы говорения.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Подготовительные, условно-речевые и речевые упражнения при обучении говорению.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Говорение на начинающем, продвинутом и завершающем этапе обучения.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Контроль навыков говорения, его объекты и показатели. </w:t>
      </w:r>
    </w:p>
    <w:p w:rsidR="0021255B" w:rsidRPr="00AE2F64" w:rsidRDefault="0021255B" w:rsidP="0021255B">
      <w:pPr>
        <w:numPr>
          <w:ilvl w:val="0"/>
          <w:numId w:val="6"/>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Место говорения на занятиях в различных курсах русского языка как иностранного.</w:t>
      </w:r>
    </w:p>
    <w:p w:rsidR="0021255B" w:rsidRPr="00AE2F64" w:rsidRDefault="0021255B" w:rsidP="0021255B">
      <w:pPr>
        <w:pStyle w:val="3"/>
        <w:spacing w:before="0"/>
        <w:rPr>
          <w:rFonts w:ascii="Times New Roman" w:hAnsi="Times New Roman" w:cs="Times New Roman"/>
          <w:sz w:val="24"/>
          <w:szCs w:val="24"/>
        </w:rPr>
      </w:pPr>
      <w:bookmarkStart w:id="5" w:name="razdel6"/>
      <w:bookmarkEnd w:id="5"/>
      <w:r w:rsidRPr="00AE2F64">
        <w:rPr>
          <w:rFonts w:ascii="Times New Roman" w:hAnsi="Times New Roman" w:cs="Times New Roman"/>
          <w:sz w:val="24"/>
          <w:szCs w:val="24"/>
        </w:rPr>
        <w:t>Раздел VI. Контроль в учебном процессе</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Определение контроля (для преподавателя, для учащегося, как стадии изучения материала).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Функции контроля в учебном процессе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Виды и формы контроля, объекты и показатели контроля.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Информационно-тематическая основа контроля.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proofErr w:type="spellStart"/>
      <w:r w:rsidRPr="00AE2F64">
        <w:rPr>
          <w:rFonts w:ascii="Times New Roman" w:hAnsi="Times New Roman" w:cs="Times New Roman"/>
          <w:sz w:val="24"/>
          <w:szCs w:val="24"/>
        </w:rPr>
        <w:t>Этапность</w:t>
      </w:r>
      <w:proofErr w:type="spellEnd"/>
      <w:r w:rsidRPr="00AE2F64">
        <w:rPr>
          <w:rFonts w:ascii="Times New Roman" w:hAnsi="Times New Roman" w:cs="Times New Roman"/>
          <w:sz w:val="24"/>
          <w:szCs w:val="24"/>
        </w:rPr>
        <w:t xml:space="preserve"> контроля.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Характеристика контрольного задания как единицы контроля.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Классификация ошибок и пути их исправления.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Проблема оценки. </w:t>
      </w:r>
    </w:p>
    <w:p w:rsidR="0021255B" w:rsidRPr="00AE2F64" w:rsidRDefault="0021255B" w:rsidP="0021255B">
      <w:pPr>
        <w:numPr>
          <w:ilvl w:val="0"/>
          <w:numId w:val="7"/>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Место контроля в учебном процессе. </w:t>
      </w:r>
    </w:p>
    <w:p w:rsidR="0021255B" w:rsidRPr="00AE2F64" w:rsidRDefault="0021255B" w:rsidP="0021255B">
      <w:pPr>
        <w:pStyle w:val="3"/>
        <w:spacing w:before="0"/>
        <w:rPr>
          <w:rFonts w:ascii="Times New Roman" w:hAnsi="Times New Roman" w:cs="Times New Roman"/>
          <w:sz w:val="24"/>
          <w:szCs w:val="24"/>
        </w:rPr>
      </w:pPr>
      <w:bookmarkStart w:id="6" w:name="razdel7"/>
      <w:bookmarkEnd w:id="6"/>
      <w:r w:rsidRPr="00AE2F64">
        <w:rPr>
          <w:rFonts w:ascii="Times New Roman" w:hAnsi="Times New Roman" w:cs="Times New Roman"/>
          <w:sz w:val="24"/>
          <w:szCs w:val="24"/>
        </w:rPr>
        <w:t>Раздел VII. Организация урока по русскому языку как иностранному</w:t>
      </w:r>
    </w:p>
    <w:p w:rsidR="0021255B" w:rsidRPr="00AE2F64" w:rsidRDefault="0021255B" w:rsidP="0021255B">
      <w:pPr>
        <w:numPr>
          <w:ilvl w:val="0"/>
          <w:numId w:val="8"/>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Место урока в учебном процессе. </w:t>
      </w:r>
    </w:p>
    <w:p w:rsidR="0021255B" w:rsidRPr="00AE2F64" w:rsidRDefault="0021255B" w:rsidP="0021255B">
      <w:pPr>
        <w:numPr>
          <w:ilvl w:val="0"/>
          <w:numId w:val="8"/>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Определение целей конкретного занятия и их связь с целями цикла уроков и курса обучения в целом. </w:t>
      </w:r>
    </w:p>
    <w:p w:rsidR="0021255B" w:rsidRPr="00AE2F64" w:rsidRDefault="0021255B" w:rsidP="0021255B">
      <w:pPr>
        <w:numPr>
          <w:ilvl w:val="0"/>
          <w:numId w:val="8"/>
        </w:numPr>
        <w:spacing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Распределение содержания занятий в структуре цикла занятий, направленных к одной цели.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Стандартная схема урока русского языка как иностранного.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Контакт преподавателя и учащихся в ходе обучения.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Типология уроков русского языка как иностранного.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Задания и правила на уроке.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 xml:space="preserve">Текущий контроль на уроке и его соотношение с промежуточным и итоговым контролем. </w:t>
      </w:r>
    </w:p>
    <w:p w:rsidR="0021255B" w:rsidRPr="00AE2F64" w:rsidRDefault="0021255B" w:rsidP="0021255B">
      <w:pPr>
        <w:numPr>
          <w:ilvl w:val="0"/>
          <w:numId w:val="8"/>
        </w:numPr>
        <w:spacing w:before="100" w:beforeAutospacing="1" w:after="100" w:afterAutospacing="1" w:line="240" w:lineRule="auto"/>
        <w:rPr>
          <w:rFonts w:ascii="Times New Roman" w:hAnsi="Times New Roman" w:cs="Times New Roman"/>
          <w:sz w:val="24"/>
          <w:szCs w:val="24"/>
        </w:rPr>
      </w:pPr>
      <w:r w:rsidRPr="00AE2F64">
        <w:rPr>
          <w:rFonts w:ascii="Times New Roman" w:hAnsi="Times New Roman" w:cs="Times New Roman"/>
          <w:sz w:val="24"/>
          <w:szCs w:val="24"/>
        </w:rPr>
        <w:t>Коммуникативная ценность урока.</w:t>
      </w:r>
    </w:p>
    <w:p w:rsidR="0021255B" w:rsidRPr="00AE2F64" w:rsidRDefault="0021255B" w:rsidP="0021255B">
      <w:pPr>
        <w:pStyle w:val="ae"/>
        <w:numPr>
          <w:ilvl w:val="0"/>
          <w:numId w:val="9"/>
        </w:numPr>
        <w:spacing w:after="0"/>
        <w:jc w:val="both"/>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Использование стандартных компьютерных программ и программ-оболочек при подготовке собственных учебных материалов.</w:t>
      </w:r>
    </w:p>
    <w:p w:rsidR="0021255B" w:rsidRPr="00AE2F64" w:rsidRDefault="0021255B" w:rsidP="0021255B">
      <w:pPr>
        <w:pStyle w:val="ae"/>
        <w:spacing w:after="0"/>
        <w:jc w:val="both"/>
        <w:rPr>
          <w:rFonts w:ascii="Times New Roman" w:hAnsi="Times New Roman" w:cs="Times New Roman"/>
          <w:b/>
          <w:color w:val="000000"/>
          <w:sz w:val="24"/>
          <w:szCs w:val="24"/>
          <w:u w:val="single"/>
        </w:rPr>
      </w:pPr>
    </w:p>
    <w:p w:rsidR="0021255B" w:rsidRPr="00AE2F64" w:rsidRDefault="0021255B" w:rsidP="0021255B">
      <w:pPr>
        <w:pStyle w:val="ae"/>
        <w:numPr>
          <w:ilvl w:val="0"/>
          <w:numId w:val="9"/>
        </w:numPr>
        <w:spacing w:after="0"/>
        <w:jc w:val="both"/>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Интерактивные методы преподавания.</w:t>
      </w:r>
    </w:p>
    <w:p w:rsidR="0021255B" w:rsidRPr="00AE2F64" w:rsidRDefault="0021255B" w:rsidP="0021255B">
      <w:pPr>
        <w:pStyle w:val="ae"/>
        <w:rPr>
          <w:rFonts w:ascii="Times New Roman" w:hAnsi="Times New Roman" w:cs="Times New Roman"/>
          <w:b/>
          <w:color w:val="000000"/>
          <w:sz w:val="24"/>
          <w:szCs w:val="24"/>
          <w:u w:val="single"/>
        </w:rPr>
      </w:pPr>
    </w:p>
    <w:p w:rsidR="0021255B" w:rsidRPr="00AE2F64" w:rsidRDefault="0021255B" w:rsidP="0021255B">
      <w:pPr>
        <w:pStyle w:val="ae"/>
        <w:numPr>
          <w:ilvl w:val="0"/>
          <w:numId w:val="9"/>
        </w:numPr>
        <w:spacing w:after="0"/>
        <w:jc w:val="both"/>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Трудности русской грамматики на уроках РКИ.</w:t>
      </w:r>
    </w:p>
    <w:p w:rsidR="0021255B" w:rsidRPr="00AE2F64" w:rsidRDefault="0021255B" w:rsidP="0021255B">
      <w:pPr>
        <w:pStyle w:val="ae"/>
        <w:spacing w:after="0"/>
        <w:jc w:val="both"/>
        <w:rPr>
          <w:rFonts w:ascii="Times New Roman" w:hAnsi="Times New Roman" w:cs="Times New Roman"/>
          <w:b/>
          <w:color w:val="000000"/>
          <w:sz w:val="24"/>
          <w:szCs w:val="24"/>
          <w:u w:val="single"/>
        </w:rPr>
      </w:pPr>
    </w:p>
    <w:p w:rsidR="0021255B" w:rsidRPr="00AE2F64" w:rsidRDefault="0021255B" w:rsidP="0021255B">
      <w:pPr>
        <w:pStyle w:val="ae"/>
        <w:numPr>
          <w:ilvl w:val="0"/>
          <w:numId w:val="9"/>
        </w:numPr>
        <w:spacing w:after="0"/>
        <w:jc w:val="both"/>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 xml:space="preserve">Особенности работы в </w:t>
      </w:r>
      <w:proofErr w:type="spellStart"/>
      <w:r w:rsidRPr="00AE2F64">
        <w:rPr>
          <w:rFonts w:ascii="Times New Roman" w:hAnsi="Times New Roman" w:cs="Times New Roman"/>
          <w:b/>
          <w:color w:val="000000"/>
          <w:sz w:val="24"/>
          <w:szCs w:val="24"/>
          <w:u w:val="single"/>
        </w:rPr>
        <w:t>разноуровневых</w:t>
      </w:r>
      <w:proofErr w:type="spellEnd"/>
      <w:r w:rsidRPr="00AE2F64">
        <w:rPr>
          <w:rFonts w:ascii="Times New Roman" w:hAnsi="Times New Roman" w:cs="Times New Roman"/>
          <w:b/>
          <w:color w:val="000000"/>
          <w:sz w:val="24"/>
          <w:szCs w:val="24"/>
          <w:u w:val="single"/>
        </w:rPr>
        <w:t xml:space="preserve"> группах.</w:t>
      </w:r>
    </w:p>
    <w:p w:rsidR="0021255B" w:rsidRPr="00AE2F64" w:rsidRDefault="0021255B" w:rsidP="0021255B">
      <w:pPr>
        <w:pStyle w:val="ae"/>
        <w:rPr>
          <w:rFonts w:ascii="Times New Roman" w:hAnsi="Times New Roman" w:cs="Times New Roman"/>
          <w:b/>
          <w:color w:val="000000"/>
          <w:sz w:val="24"/>
          <w:szCs w:val="24"/>
          <w:u w:val="single"/>
        </w:rPr>
      </w:pPr>
    </w:p>
    <w:p w:rsidR="0021255B" w:rsidRPr="00AE2F64" w:rsidRDefault="0021255B" w:rsidP="0021255B">
      <w:pPr>
        <w:pStyle w:val="ae"/>
        <w:numPr>
          <w:ilvl w:val="0"/>
          <w:numId w:val="9"/>
        </w:numPr>
        <w:spacing w:after="0"/>
        <w:jc w:val="both"/>
        <w:rPr>
          <w:rFonts w:ascii="Times New Roman" w:hAnsi="Times New Roman" w:cs="Times New Roman"/>
          <w:b/>
          <w:color w:val="000000"/>
          <w:sz w:val="24"/>
          <w:szCs w:val="24"/>
          <w:u w:val="single"/>
        </w:rPr>
      </w:pPr>
      <w:r w:rsidRPr="00AE2F64">
        <w:rPr>
          <w:rFonts w:ascii="Times New Roman" w:hAnsi="Times New Roman" w:cs="Times New Roman"/>
          <w:b/>
          <w:color w:val="000000"/>
          <w:sz w:val="24"/>
          <w:szCs w:val="24"/>
          <w:u w:val="single"/>
        </w:rPr>
        <w:t>Групповые игры на уроках русского языка.</w:t>
      </w:r>
    </w:p>
    <w:p w:rsidR="0021255B" w:rsidRPr="00AE2F64" w:rsidRDefault="0021255B" w:rsidP="0021255B">
      <w:pPr>
        <w:pStyle w:val="ae"/>
        <w:spacing w:after="0"/>
        <w:jc w:val="both"/>
        <w:rPr>
          <w:rFonts w:ascii="Times New Roman" w:hAnsi="Times New Roman" w:cs="Times New Roman"/>
          <w:b/>
          <w:color w:val="000000"/>
          <w:sz w:val="24"/>
          <w:szCs w:val="24"/>
          <w:u w:val="single"/>
        </w:rPr>
      </w:pPr>
    </w:p>
    <w:p w:rsidR="0021255B" w:rsidRPr="00AE2F64" w:rsidRDefault="0021255B" w:rsidP="0021255B">
      <w:pPr>
        <w:spacing w:after="0"/>
        <w:ind w:left="360"/>
        <w:jc w:val="both"/>
        <w:rPr>
          <w:rFonts w:ascii="Times New Roman" w:hAnsi="Times New Roman" w:cs="Times New Roman"/>
          <w:b/>
          <w:color w:val="000000"/>
          <w:sz w:val="24"/>
          <w:szCs w:val="24"/>
          <w:u w:val="single"/>
        </w:rPr>
      </w:pPr>
      <w:r w:rsidRPr="00AE2F64">
        <w:rPr>
          <w:rStyle w:val="ab"/>
          <w:rFonts w:ascii="Times New Roman" w:hAnsi="Times New Roman" w:cs="Times New Roman"/>
          <w:color w:val="000000"/>
          <w:sz w:val="24"/>
          <w:szCs w:val="24"/>
          <w:u w:val="single"/>
        </w:rPr>
        <w:t>7. Русский язык для детей соотечественников:</w:t>
      </w:r>
    </w:p>
    <w:p w:rsidR="0021255B" w:rsidRPr="00AE2F64" w:rsidRDefault="0021255B" w:rsidP="0021255B">
      <w:pPr>
        <w:numPr>
          <w:ilvl w:val="0"/>
          <w:numId w:val="1"/>
        </w:numPr>
        <w:spacing w:after="0" w:line="240" w:lineRule="auto"/>
        <w:jc w:val="both"/>
        <w:rPr>
          <w:rFonts w:ascii="Times New Roman" w:hAnsi="Times New Roman" w:cs="Times New Roman"/>
          <w:color w:val="000000"/>
          <w:sz w:val="24"/>
          <w:szCs w:val="24"/>
        </w:rPr>
      </w:pPr>
      <w:r w:rsidRPr="00AE2F64">
        <w:rPr>
          <w:rFonts w:ascii="Times New Roman" w:hAnsi="Times New Roman" w:cs="Times New Roman"/>
          <w:color w:val="000000"/>
          <w:sz w:val="24"/>
          <w:szCs w:val="24"/>
        </w:rPr>
        <w:t xml:space="preserve">Психологические и педагогические аспекты </w:t>
      </w:r>
      <w:proofErr w:type="gramStart"/>
      <w:r w:rsidRPr="00AE2F64">
        <w:rPr>
          <w:rFonts w:ascii="Times New Roman" w:hAnsi="Times New Roman" w:cs="Times New Roman"/>
          <w:color w:val="000000"/>
          <w:sz w:val="24"/>
          <w:szCs w:val="24"/>
        </w:rPr>
        <w:t>детского</w:t>
      </w:r>
      <w:proofErr w:type="gramEnd"/>
      <w:r w:rsidRPr="00AE2F64">
        <w:rPr>
          <w:rFonts w:ascii="Times New Roman" w:hAnsi="Times New Roman" w:cs="Times New Roman"/>
          <w:color w:val="000000"/>
          <w:sz w:val="24"/>
          <w:szCs w:val="24"/>
        </w:rPr>
        <w:t xml:space="preserve"> многоязычия.</w:t>
      </w:r>
    </w:p>
    <w:p w:rsidR="0021255B" w:rsidRPr="00AE2F64" w:rsidRDefault="0021255B" w:rsidP="0021255B">
      <w:pPr>
        <w:numPr>
          <w:ilvl w:val="0"/>
          <w:numId w:val="1"/>
        </w:numPr>
        <w:spacing w:after="0" w:line="240" w:lineRule="auto"/>
        <w:jc w:val="both"/>
        <w:rPr>
          <w:rFonts w:ascii="Times New Roman" w:hAnsi="Times New Roman" w:cs="Times New Roman"/>
          <w:color w:val="000000"/>
          <w:sz w:val="24"/>
          <w:szCs w:val="24"/>
        </w:rPr>
      </w:pPr>
      <w:r w:rsidRPr="00AE2F64">
        <w:rPr>
          <w:rFonts w:ascii="Times New Roman" w:hAnsi="Times New Roman" w:cs="Times New Roman"/>
          <w:color w:val="000000"/>
          <w:sz w:val="24"/>
          <w:szCs w:val="24"/>
        </w:rPr>
        <w:t>Игровая терапия как психологическая помощь детям в двуязычных семьях.</w:t>
      </w:r>
    </w:p>
    <w:p w:rsidR="0021255B" w:rsidRPr="00AE2F64" w:rsidRDefault="0021255B" w:rsidP="0021255B">
      <w:pPr>
        <w:numPr>
          <w:ilvl w:val="0"/>
          <w:numId w:val="1"/>
        </w:numPr>
        <w:spacing w:after="0" w:line="240" w:lineRule="auto"/>
        <w:jc w:val="both"/>
        <w:rPr>
          <w:rFonts w:ascii="Times New Roman" w:hAnsi="Times New Roman" w:cs="Times New Roman"/>
          <w:color w:val="000000"/>
          <w:sz w:val="24"/>
          <w:szCs w:val="24"/>
        </w:rPr>
      </w:pPr>
      <w:r w:rsidRPr="00AE2F64">
        <w:rPr>
          <w:rFonts w:ascii="Times New Roman" w:hAnsi="Times New Roman" w:cs="Times New Roman"/>
          <w:color w:val="000000"/>
          <w:sz w:val="24"/>
          <w:szCs w:val="24"/>
        </w:rPr>
        <w:t>Новые учебные материалы для детей-</w:t>
      </w:r>
      <w:proofErr w:type="spellStart"/>
      <w:r w:rsidRPr="00AE2F64">
        <w:rPr>
          <w:rFonts w:ascii="Times New Roman" w:hAnsi="Times New Roman" w:cs="Times New Roman"/>
          <w:color w:val="000000"/>
          <w:sz w:val="24"/>
          <w:szCs w:val="24"/>
        </w:rPr>
        <w:t>билингвов</w:t>
      </w:r>
      <w:proofErr w:type="spellEnd"/>
      <w:r w:rsidRPr="00AE2F64">
        <w:rPr>
          <w:rFonts w:ascii="Times New Roman" w:hAnsi="Times New Roman" w:cs="Times New Roman"/>
          <w:color w:val="000000"/>
          <w:sz w:val="24"/>
          <w:szCs w:val="24"/>
        </w:rPr>
        <w:t>.</w:t>
      </w:r>
    </w:p>
    <w:p w:rsidR="0021255B" w:rsidRPr="00AE2F64" w:rsidRDefault="0021255B" w:rsidP="0021255B">
      <w:pPr>
        <w:pStyle w:val="aa"/>
        <w:spacing w:before="0" w:beforeAutospacing="0" w:after="0" w:afterAutospacing="0"/>
      </w:pPr>
    </w:p>
    <w:p w:rsidR="0021255B" w:rsidRPr="00AE2F64" w:rsidRDefault="0021255B" w:rsidP="0021255B">
      <w:pPr>
        <w:pStyle w:val="aa"/>
        <w:spacing w:before="0" w:beforeAutospacing="0" w:after="0" w:afterAutospacing="0"/>
      </w:pPr>
      <w:r w:rsidRPr="00AE2F64">
        <w:t xml:space="preserve">Обучение проходит в режиме социокультурного погружения и участия в мастер-классах ведущих отечественных и зарубежных специалистов в области преподавания РКИ. Занятия проводятся в течение 2-х недель. </w:t>
      </w:r>
    </w:p>
    <w:p w:rsidR="0021255B" w:rsidRPr="00AE2F64" w:rsidRDefault="0021255B" w:rsidP="0021255B">
      <w:pPr>
        <w:pStyle w:val="aa"/>
        <w:spacing w:before="0" w:beforeAutospacing="0" w:after="0" w:afterAutospacing="0"/>
        <w:rPr>
          <w:i/>
        </w:rPr>
      </w:pPr>
      <w:r w:rsidRPr="00AE2F64">
        <w:rPr>
          <w:i/>
        </w:rPr>
        <w:t>*Возможно формирование группы по аналогичному курсу в интенсивном режиме (1 неделя)</w:t>
      </w:r>
    </w:p>
    <w:p w:rsidR="0021255B" w:rsidRPr="00AE2F64" w:rsidRDefault="0021255B" w:rsidP="0021255B">
      <w:pPr>
        <w:pStyle w:val="aa"/>
        <w:spacing w:before="0" w:beforeAutospacing="0" w:after="0" w:afterAutospacing="0"/>
      </w:pPr>
    </w:p>
    <w:p w:rsidR="0021255B" w:rsidRPr="00AE2F64" w:rsidRDefault="0021255B" w:rsidP="0021255B">
      <w:pPr>
        <w:pStyle w:val="aa"/>
        <w:spacing w:before="0" w:beforeAutospacing="0" w:after="0" w:afterAutospacing="0"/>
        <w:rPr>
          <w:b/>
        </w:rPr>
      </w:pPr>
      <w:r w:rsidRPr="00AE2F64">
        <w:rPr>
          <w:b/>
        </w:rPr>
        <w:t xml:space="preserve">Даты работы Летней школы – </w:t>
      </w:r>
      <w:r w:rsidRPr="00AE2F64">
        <w:rPr>
          <w:b/>
        </w:rPr>
        <w:tab/>
        <w:t>11.06-22.06</w:t>
      </w:r>
    </w:p>
    <w:p w:rsidR="0021255B" w:rsidRPr="00AE2F64" w:rsidRDefault="0021255B" w:rsidP="0021255B">
      <w:pPr>
        <w:pStyle w:val="aa"/>
        <w:spacing w:before="0" w:beforeAutospacing="0" w:after="0" w:afterAutospacing="0"/>
        <w:rPr>
          <w:b/>
        </w:rPr>
      </w:pPr>
      <w:r w:rsidRPr="00AE2F64">
        <w:rPr>
          <w:b/>
        </w:rPr>
        <w:tab/>
      </w:r>
      <w:r w:rsidRPr="00AE2F64">
        <w:rPr>
          <w:b/>
        </w:rPr>
        <w:tab/>
      </w:r>
      <w:r w:rsidRPr="00AE2F64">
        <w:rPr>
          <w:b/>
        </w:rPr>
        <w:tab/>
      </w:r>
      <w:r w:rsidRPr="00AE2F64">
        <w:rPr>
          <w:b/>
        </w:rPr>
        <w:tab/>
      </w:r>
      <w:r w:rsidRPr="00AE2F64">
        <w:rPr>
          <w:b/>
        </w:rPr>
        <w:tab/>
        <w:t>25.06-6.07</w:t>
      </w:r>
    </w:p>
    <w:p w:rsidR="0021255B" w:rsidRPr="00AE2F64" w:rsidRDefault="0021255B" w:rsidP="0021255B">
      <w:pPr>
        <w:pStyle w:val="aa"/>
        <w:spacing w:before="0" w:beforeAutospacing="0" w:after="0" w:afterAutospacing="0"/>
        <w:rPr>
          <w:b/>
        </w:rPr>
      </w:pPr>
      <w:r w:rsidRPr="00AE2F64">
        <w:rPr>
          <w:b/>
        </w:rPr>
        <w:tab/>
      </w:r>
      <w:r w:rsidRPr="00AE2F64">
        <w:rPr>
          <w:b/>
        </w:rPr>
        <w:tab/>
      </w:r>
      <w:r w:rsidRPr="00AE2F64">
        <w:rPr>
          <w:b/>
        </w:rPr>
        <w:tab/>
      </w:r>
      <w:r w:rsidRPr="00AE2F64">
        <w:rPr>
          <w:b/>
        </w:rPr>
        <w:tab/>
      </w:r>
      <w:r w:rsidRPr="00AE2F64">
        <w:rPr>
          <w:b/>
        </w:rPr>
        <w:tab/>
        <w:t>9.07-20.07</w:t>
      </w:r>
    </w:p>
    <w:p w:rsidR="0021255B" w:rsidRPr="00AE2F64" w:rsidRDefault="0021255B" w:rsidP="0021255B">
      <w:pPr>
        <w:pStyle w:val="aa"/>
        <w:spacing w:before="0" w:beforeAutospacing="0" w:after="0" w:afterAutospacing="0"/>
        <w:rPr>
          <w:b/>
        </w:rPr>
      </w:pPr>
      <w:r w:rsidRPr="00AE2F64">
        <w:rPr>
          <w:b/>
        </w:rPr>
        <w:tab/>
      </w:r>
      <w:r w:rsidRPr="00AE2F64">
        <w:rPr>
          <w:b/>
        </w:rPr>
        <w:tab/>
      </w:r>
      <w:r w:rsidRPr="00AE2F64">
        <w:rPr>
          <w:b/>
        </w:rPr>
        <w:tab/>
      </w:r>
      <w:r w:rsidRPr="00AE2F64">
        <w:rPr>
          <w:b/>
        </w:rPr>
        <w:tab/>
      </w:r>
      <w:r w:rsidRPr="00AE2F64">
        <w:rPr>
          <w:b/>
        </w:rPr>
        <w:tab/>
        <w:t>23.07-3.08</w:t>
      </w:r>
    </w:p>
    <w:p w:rsidR="0021255B" w:rsidRPr="00AE2F64" w:rsidRDefault="0021255B" w:rsidP="0021255B">
      <w:pPr>
        <w:pStyle w:val="aa"/>
        <w:spacing w:before="0" w:beforeAutospacing="0" w:after="0" w:afterAutospacing="0"/>
        <w:rPr>
          <w:b/>
        </w:rPr>
      </w:pPr>
      <w:r w:rsidRPr="00AE2F64">
        <w:rPr>
          <w:b/>
        </w:rPr>
        <w:tab/>
      </w:r>
      <w:r w:rsidRPr="00AE2F64">
        <w:rPr>
          <w:b/>
        </w:rPr>
        <w:tab/>
      </w:r>
      <w:r w:rsidRPr="00AE2F64">
        <w:rPr>
          <w:b/>
        </w:rPr>
        <w:tab/>
      </w:r>
      <w:r w:rsidRPr="00AE2F64">
        <w:rPr>
          <w:b/>
        </w:rPr>
        <w:tab/>
      </w:r>
      <w:r w:rsidRPr="00AE2F64">
        <w:rPr>
          <w:b/>
        </w:rPr>
        <w:tab/>
        <w:t>6.08-17.08</w:t>
      </w:r>
    </w:p>
    <w:p w:rsidR="0021255B" w:rsidRPr="00AE2F64" w:rsidRDefault="0021255B" w:rsidP="0021255B">
      <w:pPr>
        <w:pStyle w:val="aa"/>
        <w:spacing w:before="0" w:beforeAutospacing="0" w:after="0" w:afterAutospacing="0"/>
        <w:rPr>
          <w:b/>
        </w:rPr>
      </w:pPr>
    </w:p>
    <w:p w:rsidR="0021255B" w:rsidRPr="00AE2F64" w:rsidRDefault="0021255B" w:rsidP="0021255B">
      <w:pPr>
        <w:pStyle w:val="aa"/>
        <w:spacing w:before="0" w:beforeAutospacing="0" w:after="0" w:afterAutospacing="0"/>
      </w:pPr>
      <w:r w:rsidRPr="00AE2F64">
        <w:t xml:space="preserve">Стоимость обучения – 2150 </w:t>
      </w:r>
      <w:proofErr w:type="spellStart"/>
      <w:r w:rsidRPr="00AE2F64">
        <w:t>грн</w:t>
      </w:r>
      <w:proofErr w:type="spellEnd"/>
      <w:r w:rsidRPr="00AE2F64">
        <w:t>\\200 евро</w:t>
      </w:r>
    </w:p>
    <w:p w:rsidR="0021255B" w:rsidRPr="00AE2F64" w:rsidRDefault="0021255B" w:rsidP="0021255B">
      <w:pPr>
        <w:pStyle w:val="aa"/>
        <w:spacing w:before="0" w:beforeAutospacing="0" w:after="0" w:afterAutospacing="0"/>
      </w:pPr>
      <w:r w:rsidRPr="00AE2F64">
        <w:t>Внимание! Оплата производится до 1</w:t>
      </w:r>
      <w:r>
        <w:t>5</w:t>
      </w:r>
      <w:r w:rsidRPr="00AE2F64">
        <w:t>.05!</w:t>
      </w:r>
    </w:p>
    <w:p w:rsidR="0021255B" w:rsidRPr="00AE2F64" w:rsidRDefault="0021255B" w:rsidP="0021255B">
      <w:pPr>
        <w:pStyle w:val="aa"/>
        <w:spacing w:before="0" w:beforeAutospacing="0" w:after="0" w:afterAutospacing="0"/>
        <w:rPr>
          <w:sz w:val="25"/>
          <w:szCs w:val="25"/>
        </w:rPr>
      </w:pPr>
    </w:p>
    <w:p w:rsidR="0021255B" w:rsidRPr="00AE2F64" w:rsidRDefault="0021255B" w:rsidP="0021255B">
      <w:pPr>
        <w:pStyle w:val="aa"/>
        <w:spacing w:before="0" w:beforeAutospacing="0" w:after="0" w:afterAutospacing="0"/>
        <w:rPr>
          <w:sz w:val="25"/>
          <w:szCs w:val="25"/>
        </w:rPr>
      </w:pPr>
      <w:r w:rsidRPr="00AE2F64">
        <w:rPr>
          <w:rStyle w:val="ab"/>
          <w:sz w:val="25"/>
          <w:szCs w:val="25"/>
        </w:rPr>
        <w:t>Реквизиты для осуществления переводов в гривне на счета в</w:t>
      </w:r>
      <w:r w:rsidRPr="00AE2F64">
        <w:rPr>
          <w:sz w:val="25"/>
          <w:szCs w:val="25"/>
        </w:rPr>
        <w:br/>
      </w:r>
      <w:r w:rsidRPr="00AE2F64">
        <w:rPr>
          <w:rStyle w:val="ab"/>
          <w:sz w:val="25"/>
          <w:szCs w:val="25"/>
        </w:rPr>
        <w:t>АО «УКРСИББАНК»</w:t>
      </w:r>
      <w:r w:rsidRPr="00AE2F64">
        <w:rPr>
          <w:sz w:val="25"/>
          <w:szCs w:val="25"/>
        </w:rPr>
        <w:br/>
      </w:r>
      <w:proofErr w:type="spellStart"/>
      <w:r w:rsidRPr="00AE2F64">
        <w:rPr>
          <w:rStyle w:val="ab"/>
          <w:sz w:val="25"/>
          <w:szCs w:val="25"/>
        </w:rPr>
        <w:t>Отримувач</w:t>
      </w:r>
      <w:proofErr w:type="spellEnd"/>
      <w:r w:rsidRPr="00AE2F64">
        <w:rPr>
          <w:rStyle w:val="ab"/>
          <w:sz w:val="25"/>
          <w:szCs w:val="25"/>
        </w:rPr>
        <w:t>:</w:t>
      </w:r>
      <w:r w:rsidRPr="00AE2F64">
        <w:rPr>
          <w:sz w:val="25"/>
          <w:szCs w:val="25"/>
        </w:rPr>
        <w:br/>
      </w:r>
      <w:r w:rsidRPr="00AE2F64">
        <w:rPr>
          <w:rStyle w:val="ab"/>
          <w:sz w:val="25"/>
          <w:szCs w:val="25"/>
        </w:rPr>
        <w:t>ПП «</w:t>
      </w:r>
      <w:proofErr w:type="spellStart"/>
      <w:r w:rsidRPr="00AE2F64">
        <w:rPr>
          <w:rStyle w:val="ab"/>
          <w:sz w:val="25"/>
          <w:szCs w:val="25"/>
        </w:rPr>
        <w:t>Міжнародний</w:t>
      </w:r>
      <w:proofErr w:type="spellEnd"/>
      <w:r w:rsidRPr="00AE2F64">
        <w:rPr>
          <w:rStyle w:val="ab"/>
          <w:sz w:val="25"/>
          <w:szCs w:val="25"/>
        </w:rPr>
        <w:t xml:space="preserve"> центр </w:t>
      </w:r>
      <w:proofErr w:type="spellStart"/>
      <w:r w:rsidRPr="00AE2F64">
        <w:rPr>
          <w:rStyle w:val="ab"/>
          <w:sz w:val="25"/>
          <w:szCs w:val="25"/>
        </w:rPr>
        <w:t>освіти</w:t>
      </w:r>
      <w:proofErr w:type="spellEnd"/>
      <w:r w:rsidRPr="00AE2F64">
        <w:rPr>
          <w:rStyle w:val="ab"/>
          <w:sz w:val="25"/>
          <w:szCs w:val="25"/>
        </w:rPr>
        <w:t xml:space="preserve"> та </w:t>
      </w:r>
      <w:proofErr w:type="spellStart"/>
      <w:r w:rsidRPr="00AE2F64">
        <w:rPr>
          <w:rStyle w:val="ab"/>
          <w:sz w:val="25"/>
          <w:szCs w:val="25"/>
        </w:rPr>
        <w:t>інтеграцій</w:t>
      </w:r>
      <w:proofErr w:type="spellEnd"/>
      <w:r w:rsidRPr="00AE2F64">
        <w:rPr>
          <w:rStyle w:val="ab"/>
          <w:sz w:val="25"/>
          <w:szCs w:val="25"/>
        </w:rPr>
        <w:t>»</w:t>
      </w:r>
      <w:r w:rsidRPr="00AE2F64">
        <w:rPr>
          <w:sz w:val="25"/>
          <w:szCs w:val="25"/>
        </w:rPr>
        <w:br/>
      </w:r>
      <w:r w:rsidRPr="00AE2F64">
        <w:rPr>
          <w:rStyle w:val="ab"/>
          <w:sz w:val="25"/>
          <w:szCs w:val="25"/>
        </w:rPr>
        <w:t>ЄДРПОУ 37759183</w:t>
      </w:r>
      <w:r w:rsidRPr="00AE2F64">
        <w:rPr>
          <w:sz w:val="25"/>
          <w:szCs w:val="25"/>
        </w:rPr>
        <w:br/>
      </w:r>
      <w:proofErr w:type="spellStart"/>
      <w:r w:rsidRPr="00AE2F64">
        <w:rPr>
          <w:rStyle w:val="ab"/>
          <w:sz w:val="25"/>
          <w:szCs w:val="25"/>
        </w:rPr>
        <w:t>Рахунок</w:t>
      </w:r>
      <w:proofErr w:type="spellEnd"/>
      <w:r w:rsidRPr="00AE2F64">
        <w:rPr>
          <w:rStyle w:val="ab"/>
          <w:sz w:val="25"/>
          <w:szCs w:val="25"/>
        </w:rPr>
        <w:t xml:space="preserve"> № 26001340618600 в АТ «</w:t>
      </w:r>
      <w:proofErr w:type="spellStart"/>
      <w:r w:rsidRPr="00AE2F64">
        <w:rPr>
          <w:rStyle w:val="ab"/>
          <w:sz w:val="25"/>
          <w:szCs w:val="25"/>
        </w:rPr>
        <w:t>УкрСиббанке</w:t>
      </w:r>
      <w:proofErr w:type="spellEnd"/>
      <w:r w:rsidRPr="00AE2F64">
        <w:rPr>
          <w:rStyle w:val="ab"/>
          <w:sz w:val="25"/>
          <w:szCs w:val="25"/>
        </w:rPr>
        <w:t>» МФО 351005</w:t>
      </w:r>
    </w:p>
    <w:p w:rsidR="0021255B" w:rsidRPr="00AE2F64" w:rsidRDefault="0021255B" w:rsidP="0021255B">
      <w:pPr>
        <w:pStyle w:val="aa"/>
        <w:spacing w:before="0" w:beforeAutospacing="0" w:after="0" w:afterAutospacing="0"/>
        <w:rPr>
          <w:sz w:val="25"/>
          <w:szCs w:val="25"/>
        </w:rPr>
      </w:pPr>
      <w:r w:rsidRPr="00AE2F64">
        <w:rPr>
          <w:sz w:val="25"/>
          <w:szCs w:val="25"/>
        </w:rPr>
        <w:t> </w:t>
      </w:r>
      <w:r w:rsidRPr="00AE2F64">
        <w:rPr>
          <w:rStyle w:val="ab"/>
          <w:sz w:val="25"/>
          <w:szCs w:val="25"/>
        </w:rPr>
        <w:t>Название платежа: курсы РКИ</w:t>
      </w:r>
    </w:p>
    <w:p w:rsidR="0021255B" w:rsidRPr="00AE2F64" w:rsidRDefault="0021255B" w:rsidP="0021255B">
      <w:pPr>
        <w:pStyle w:val="aa"/>
        <w:spacing w:before="0" w:beforeAutospacing="0" w:after="0" w:afterAutospacing="0"/>
        <w:rPr>
          <w:sz w:val="25"/>
          <w:szCs w:val="25"/>
        </w:rPr>
      </w:pPr>
    </w:p>
    <w:p w:rsidR="0021255B" w:rsidRPr="00AE2F64" w:rsidRDefault="0021255B" w:rsidP="0021255B">
      <w:pPr>
        <w:pStyle w:val="aa"/>
        <w:spacing w:before="0" w:beforeAutospacing="0" w:after="0" w:afterAutospacing="0"/>
        <w:rPr>
          <w:sz w:val="22"/>
          <w:szCs w:val="22"/>
        </w:rPr>
      </w:pPr>
      <w:r w:rsidRPr="00AE2F64">
        <w:rPr>
          <w:sz w:val="22"/>
          <w:szCs w:val="22"/>
        </w:rPr>
        <w:t xml:space="preserve">Для </w:t>
      </w:r>
      <w:proofErr w:type="gramStart"/>
      <w:r w:rsidRPr="00AE2F64">
        <w:rPr>
          <w:sz w:val="22"/>
          <w:szCs w:val="22"/>
        </w:rPr>
        <w:t>обучающихся</w:t>
      </w:r>
      <w:proofErr w:type="gramEnd"/>
      <w:r w:rsidRPr="00AE2F64">
        <w:rPr>
          <w:sz w:val="22"/>
          <w:szCs w:val="22"/>
        </w:rPr>
        <w:t xml:space="preserve"> в летней школе  русского языка как иностранного наш центр предлагает культурную программу (оплачивается дополнительно).</w:t>
      </w: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112F70" w:rsidRDefault="0021255B" w:rsidP="0021255B">
      <w:pPr>
        <w:pStyle w:val="aa"/>
        <w:spacing w:before="0" w:beforeAutospacing="0" w:after="0" w:afterAutospacing="0"/>
        <w:rPr>
          <w:sz w:val="25"/>
          <w:szCs w:val="25"/>
        </w:rPr>
      </w:pPr>
    </w:p>
    <w:p w:rsidR="0021255B" w:rsidRPr="00AE2F64" w:rsidRDefault="0021255B" w:rsidP="0021255B">
      <w:pPr>
        <w:pStyle w:val="aa"/>
        <w:spacing w:before="0" w:beforeAutospacing="0" w:after="0" w:afterAutospacing="0"/>
        <w:rPr>
          <w:b/>
          <w:sz w:val="25"/>
          <w:szCs w:val="25"/>
        </w:rPr>
      </w:pPr>
      <w:r w:rsidRPr="00AE2F64">
        <w:rPr>
          <w:b/>
          <w:sz w:val="25"/>
          <w:szCs w:val="25"/>
        </w:rPr>
        <w:t xml:space="preserve">Сравнительная таблица по гостиницам\хостелам\общежитиям </w:t>
      </w:r>
      <w:proofErr w:type="spellStart"/>
      <w:r w:rsidRPr="00AE2F64">
        <w:rPr>
          <w:b/>
          <w:sz w:val="25"/>
          <w:szCs w:val="25"/>
        </w:rPr>
        <w:t>г</w:t>
      </w:r>
      <w:proofErr w:type="gramStart"/>
      <w:r w:rsidRPr="00AE2F64">
        <w:rPr>
          <w:b/>
          <w:sz w:val="25"/>
          <w:szCs w:val="25"/>
        </w:rPr>
        <w:t>.О</w:t>
      </w:r>
      <w:proofErr w:type="gramEnd"/>
      <w:r w:rsidRPr="00AE2F64">
        <w:rPr>
          <w:b/>
          <w:sz w:val="25"/>
          <w:szCs w:val="25"/>
        </w:rPr>
        <w:t>дессы</w:t>
      </w:r>
      <w:proofErr w:type="spellEnd"/>
      <w:r w:rsidRPr="00AE2F64">
        <w:rPr>
          <w:b/>
          <w:sz w:val="25"/>
          <w:szCs w:val="25"/>
        </w:rPr>
        <w:t>:</w:t>
      </w:r>
    </w:p>
    <w:tbl>
      <w:tblPr>
        <w:tblStyle w:val="ac"/>
        <w:tblW w:w="0" w:type="auto"/>
        <w:tblLook w:val="04A0" w:firstRow="1" w:lastRow="0" w:firstColumn="1" w:lastColumn="0" w:noHBand="0" w:noVBand="1"/>
      </w:tblPr>
      <w:tblGrid>
        <w:gridCol w:w="642"/>
        <w:gridCol w:w="2001"/>
        <w:gridCol w:w="1992"/>
        <w:gridCol w:w="1761"/>
        <w:gridCol w:w="1699"/>
      </w:tblGrid>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w:t>
            </w:r>
          </w:p>
        </w:tc>
        <w:tc>
          <w:tcPr>
            <w:tcW w:w="2001" w:type="dxa"/>
          </w:tcPr>
          <w:p w:rsidR="0021255B" w:rsidRPr="00AE2F64" w:rsidRDefault="0021255B" w:rsidP="00120D1E">
            <w:pPr>
              <w:pStyle w:val="aa"/>
              <w:spacing w:before="0" w:beforeAutospacing="0" w:after="0" w:afterAutospacing="0"/>
              <w:rPr>
                <w:sz w:val="20"/>
                <w:szCs w:val="20"/>
              </w:rPr>
            </w:pPr>
            <w:r w:rsidRPr="00AE2F64">
              <w:rPr>
                <w:sz w:val="20"/>
                <w:szCs w:val="20"/>
              </w:rPr>
              <w:t>Название</w:t>
            </w:r>
          </w:p>
        </w:tc>
        <w:tc>
          <w:tcPr>
            <w:tcW w:w="1992" w:type="dxa"/>
          </w:tcPr>
          <w:p w:rsidR="0021255B" w:rsidRPr="00AE2F64" w:rsidRDefault="0021255B" w:rsidP="00120D1E">
            <w:pPr>
              <w:pStyle w:val="aa"/>
              <w:spacing w:before="0" w:beforeAutospacing="0" w:after="0" w:afterAutospacing="0"/>
              <w:rPr>
                <w:sz w:val="20"/>
                <w:szCs w:val="20"/>
              </w:rPr>
            </w:pPr>
            <w:r w:rsidRPr="00AE2F64">
              <w:rPr>
                <w:sz w:val="20"/>
                <w:szCs w:val="20"/>
              </w:rPr>
              <w:t>1-местный</w:t>
            </w:r>
          </w:p>
        </w:tc>
        <w:tc>
          <w:tcPr>
            <w:tcW w:w="1761" w:type="dxa"/>
          </w:tcPr>
          <w:p w:rsidR="0021255B" w:rsidRPr="00AE2F64" w:rsidRDefault="0021255B" w:rsidP="00120D1E">
            <w:pPr>
              <w:pStyle w:val="aa"/>
              <w:spacing w:before="0" w:beforeAutospacing="0" w:after="0" w:afterAutospacing="0"/>
              <w:rPr>
                <w:sz w:val="20"/>
                <w:szCs w:val="20"/>
              </w:rPr>
            </w:pPr>
            <w:r w:rsidRPr="00AE2F64">
              <w:rPr>
                <w:sz w:val="20"/>
                <w:szCs w:val="20"/>
              </w:rPr>
              <w:t>2-местный</w:t>
            </w:r>
          </w:p>
        </w:tc>
        <w:tc>
          <w:tcPr>
            <w:tcW w:w="1699" w:type="dxa"/>
          </w:tcPr>
          <w:p w:rsidR="0021255B" w:rsidRPr="00AE2F64" w:rsidRDefault="0021255B" w:rsidP="00120D1E">
            <w:pPr>
              <w:pStyle w:val="aa"/>
              <w:spacing w:before="0" w:beforeAutospacing="0" w:after="0" w:afterAutospacing="0"/>
              <w:rPr>
                <w:sz w:val="20"/>
                <w:szCs w:val="20"/>
              </w:rPr>
            </w:pPr>
            <w:r w:rsidRPr="00AE2F64">
              <w:rPr>
                <w:sz w:val="20"/>
                <w:szCs w:val="20"/>
              </w:rPr>
              <w:t>Примечание</w:t>
            </w: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1</w:t>
            </w:r>
          </w:p>
        </w:tc>
        <w:tc>
          <w:tcPr>
            <w:tcW w:w="2001" w:type="dxa"/>
          </w:tcPr>
          <w:p w:rsidR="0021255B" w:rsidRPr="00AE2F64" w:rsidRDefault="0021255B" w:rsidP="00120D1E">
            <w:pPr>
              <w:pStyle w:val="aa"/>
              <w:spacing w:before="0" w:beforeAutospacing="0" w:after="0" w:afterAutospacing="0"/>
              <w:rPr>
                <w:sz w:val="20"/>
                <w:szCs w:val="20"/>
              </w:rPr>
            </w:pPr>
            <w:r w:rsidRPr="00AE2F64">
              <w:rPr>
                <w:sz w:val="20"/>
                <w:szCs w:val="20"/>
              </w:rPr>
              <w:t>Юность</w:t>
            </w:r>
          </w:p>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4A6DCD93" wp14:editId="717454C5">
                  <wp:extent cx="495300" cy="77327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gif"/>
                          <pic:cNvPicPr/>
                        </pic:nvPicPr>
                        <pic:blipFill>
                          <a:blip r:embed="rId9">
                            <a:extLst>
                              <a:ext uri="{28A0092B-C50C-407E-A947-70E740481C1C}">
                                <a14:useLocalDpi xmlns:a14="http://schemas.microsoft.com/office/drawing/2010/main" val="0"/>
                              </a:ext>
                            </a:extLst>
                          </a:blip>
                          <a:stretch>
                            <a:fillRect/>
                          </a:stretch>
                        </pic:blipFill>
                        <pic:spPr>
                          <a:xfrm>
                            <a:off x="0" y="0"/>
                            <a:ext cx="495300" cy="773275"/>
                          </a:xfrm>
                          <a:prstGeom prst="rect">
                            <a:avLst/>
                          </a:prstGeom>
                        </pic:spPr>
                      </pic:pic>
                    </a:graphicData>
                  </a:graphic>
                </wp:inline>
              </w:drawing>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16E4F7A4" wp14:editId="68FCFB9C">
                  <wp:extent cx="933450" cy="55754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218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614" cy="559437"/>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400-650 </w:t>
            </w:r>
            <w:proofErr w:type="spellStart"/>
            <w:r w:rsidRPr="00AE2F64">
              <w:rPr>
                <w:sz w:val="20"/>
                <w:szCs w:val="20"/>
              </w:rPr>
              <w:t>грн</w:t>
            </w:r>
            <w:proofErr w:type="spellEnd"/>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4C4D6FE1" wp14:editId="51C9ED45">
                  <wp:extent cx="981075" cy="545042"/>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428012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545042"/>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400-650 </w:t>
            </w:r>
            <w:proofErr w:type="spellStart"/>
            <w:r w:rsidRPr="00AE2F64">
              <w:rPr>
                <w:sz w:val="20"/>
                <w:szCs w:val="20"/>
              </w:rPr>
              <w:t>грн</w:t>
            </w:r>
            <w:proofErr w:type="spellEnd"/>
          </w:p>
        </w:tc>
        <w:tc>
          <w:tcPr>
            <w:tcW w:w="1699" w:type="dxa"/>
          </w:tcPr>
          <w:p w:rsidR="0021255B" w:rsidRPr="00AE2F64" w:rsidRDefault="0021255B" w:rsidP="00120D1E">
            <w:pPr>
              <w:pStyle w:val="aa"/>
              <w:spacing w:before="0" w:beforeAutospacing="0" w:after="0" w:afterAutospacing="0"/>
              <w:rPr>
                <w:sz w:val="20"/>
                <w:szCs w:val="20"/>
              </w:rPr>
            </w:pP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2</w:t>
            </w:r>
          </w:p>
        </w:tc>
        <w:tc>
          <w:tcPr>
            <w:tcW w:w="2001" w:type="dxa"/>
          </w:tcPr>
          <w:p w:rsidR="0021255B" w:rsidRPr="00AE2F64" w:rsidRDefault="0021255B" w:rsidP="00120D1E">
            <w:pPr>
              <w:pStyle w:val="aa"/>
              <w:spacing w:before="0" w:beforeAutospacing="0" w:after="0" w:afterAutospacing="0"/>
              <w:rPr>
                <w:sz w:val="20"/>
                <w:szCs w:val="20"/>
              </w:rPr>
            </w:pPr>
            <w:r w:rsidRPr="00AE2F64">
              <w:rPr>
                <w:sz w:val="20"/>
                <w:szCs w:val="20"/>
              </w:rPr>
              <w:t>Молдова</w:t>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4AA0446F" wp14:editId="016E4466">
                  <wp:extent cx="7620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moldova0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4215" cy="573161"/>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180-380 </w:t>
            </w:r>
            <w:proofErr w:type="spellStart"/>
            <w:r w:rsidRPr="00AE2F64">
              <w:rPr>
                <w:sz w:val="20"/>
                <w:szCs w:val="20"/>
              </w:rPr>
              <w:t>грн</w:t>
            </w:r>
            <w:proofErr w:type="spellEnd"/>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7E42AA02" wp14:editId="5E810E54">
                  <wp:extent cx="742950" cy="5572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moldova0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172" cy="560379"/>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180-380грн</w:t>
            </w:r>
          </w:p>
        </w:tc>
        <w:tc>
          <w:tcPr>
            <w:tcW w:w="1699" w:type="dxa"/>
          </w:tcPr>
          <w:p w:rsidR="0021255B" w:rsidRPr="00AE2F64" w:rsidRDefault="0021255B" w:rsidP="00120D1E">
            <w:pPr>
              <w:pStyle w:val="aa"/>
              <w:spacing w:before="0" w:beforeAutospacing="0" w:after="0" w:afterAutospacing="0"/>
              <w:rPr>
                <w:sz w:val="20"/>
                <w:szCs w:val="20"/>
              </w:rPr>
            </w:pPr>
            <w:r w:rsidRPr="00AE2F64">
              <w:rPr>
                <w:sz w:val="20"/>
                <w:szCs w:val="20"/>
              </w:rPr>
              <w:t xml:space="preserve">Трехразовое питание </w:t>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120 </w:t>
            </w:r>
            <w:proofErr w:type="spellStart"/>
            <w:r w:rsidRPr="00AE2F64">
              <w:rPr>
                <w:sz w:val="20"/>
                <w:szCs w:val="20"/>
              </w:rPr>
              <w:t>грн</w:t>
            </w:r>
            <w:proofErr w:type="spellEnd"/>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3</w:t>
            </w:r>
          </w:p>
        </w:tc>
        <w:tc>
          <w:tcPr>
            <w:tcW w:w="2001" w:type="dxa"/>
          </w:tcPr>
          <w:p w:rsidR="0021255B" w:rsidRPr="00AE2F64" w:rsidRDefault="0021255B" w:rsidP="00120D1E">
            <w:pPr>
              <w:pStyle w:val="aa"/>
              <w:spacing w:before="0" w:beforeAutospacing="0" w:after="0" w:afterAutospacing="0"/>
              <w:rPr>
                <w:sz w:val="20"/>
                <w:szCs w:val="20"/>
              </w:rPr>
            </w:pPr>
            <w:r w:rsidRPr="00AE2F64">
              <w:rPr>
                <w:sz w:val="20"/>
                <w:szCs w:val="20"/>
              </w:rPr>
              <w:t>Виктория</w:t>
            </w:r>
          </w:p>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180F9EA2" wp14:editId="2A4578D5">
                  <wp:extent cx="1133475" cy="46264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4">
                            <a:extLst>
                              <a:ext uri="{28A0092B-C50C-407E-A947-70E740481C1C}">
                                <a14:useLocalDpi xmlns:a14="http://schemas.microsoft.com/office/drawing/2010/main" val="0"/>
                              </a:ext>
                            </a:extLst>
                          </a:blip>
                          <a:stretch>
                            <a:fillRect/>
                          </a:stretch>
                        </pic:blipFill>
                        <pic:spPr>
                          <a:xfrm>
                            <a:off x="0" y="0"/>
                            <a:ext cx="1141684" cy="465994"/>
                          </a:xfrm>
                          <a:prstGeom prst="rect">
                            <a:avLst/>
                          </a:prstGeom>
                        </pic:spPr>
                      </pic:pic>
                    </a:graphicData>
                  </a:graphic>
                </wp:inline>
              </w:drawing>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46393DE6" wp14:editId="1D087514">
                  <wp:extent cx="542925" cy="723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4fbf5547d466ce0cfdc85dbd57cebbb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108" cy="725477"/>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rPr>
              <w:t xml:space="preserve">320-580 </w:t>
            </w:r>
            <w:proofErr w:type="spellStart"/>
            <w:r w:rsidRPr="00AE2F64">
              <w:rPr>
                <w:sz w:val="20"/>
                <w:szCs w:val="20"/>
              </w:rPr>
              <w:t>грн</w:t>
            </w:r>
            <w:proofErr w:type="spellEnd"/>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68802F8B" wp14:editId="18ACD8F1">
                  <wp:extent cx="552450" cy="7366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eafe3b5fe3ccffa92f1a733992c924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080" cy="738773"/>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380-580 </w:t>
            </w:r>
            <w:proofErr w:type="spellStart"/>
            <w:r w:rsidRPr="00AE2F64">
              <w:rPr>
                <w:sz w:val="20"/>
                <w:szCs w:val="20"/>
              </w:rPr>
              <w:t>грн</w:t>
            </w:r>
            <w:proofErr w:type="spellEnd"/>
          </w:p>
        </w:tc>
        <w:tc>
          <w:tcPr>
            <w:tcW w:w="1699" w:type="dxa"/>
          </w:tcPr>
          <w:p w:rsidR="0021255B" w:rsidRPr="00AE2F64" w:rsidRDefault="0021255B" w:rsidP="00120D1E">
            <w:pPr>
              <w:pStyle w:val="aa"/>
              <w:spacing w:before="0" w:beforeAutospacing="0" w:after="0" w:afterAutospacing="0"/>
              <w:rPr>
                <w:sz w:val="20"/>
                <w:szCs w:val="20"/>
              </w:rPr>
            </w:pP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4</w:t>
            </w:r>
          </w:p>
        </w:tc>
        <w:tc>
          <w:tcPr>
            <w:tcW w:w="2001" w:type="dxa"/>
          </w:tcPr>
          <w:p w:rsidR="0021255B" w:rsidRPr="00AE2F64" w:rsidRDefault="0021255B" w:rsidP="00120D1E">
            <w:pPr>
              <w:pStyle w:val="aa"/>
              <w:spacing w:before="0" w:beforeAutospacing="0" w:after="0" w:afterAutospacing="0"/>
              <w:rPr>
                <w:sz w:val="20"/>
                <w:szCs w:val="20"/>
              </w:rPr>
            </w:pPr>
            <w:r>
              <w:rPr>
                <w:sz w:val="20"/>
                <w:szCs w:val="20"/>
              </w:rPr>
              <w:t>Хостелы</w:t>
            </w:r>
          </w:p>
        </w:tc>
        <w:tc>
          <w:tcPr>
            <w:tcW w:w="1992" w:type="dxa"/>
          </w:tcPr>
          <w:p w:rsidR="0021255B" w:rsidRPr="00AE2F64" w:rsidRDefault="0021255B" w:rsidP="00120D1E">
            <w:pPr>
              <w:pStyle w:val="aa"/>
              <w:spacing w:before="0" w:beforeAutospacing="0" w:after="0" w:afterAutospacing="0"/>
              <w:rPr>
                <w:noProof/>
                <w:sz w:val="20"/>
                <w:szCs w:val="20"/>
              </w:rPr>
            </w:pPr>
          </w:p>
        </w:tc>
        <w:tc>
          <w:tcPr>
            <w:tcW w:w="1761" w:type="dxa"/>
          </w:tcPr>
          <w:p w:rsidR="0021255B" w:rsidRPr="00AE2F64" w:rsidRDefault="0021255B" w:rsidP="00120D1E">
            <w:pPr>
              <w:pStyle w:val="aa"/>
              <w:spacing w:before="0" w:beforeAutospacing="0" w:after="0" w:afterAutospacing="0"/>
              <w:rPr>
                <w:noProof/>
                <w:sz w:val="20"/>
                <w:szCs w:val="20"/>
              </w:rPr>
            </w:pPr>
          </w:p>
        </w:tc>
        <w:tc>
          <w:tcPr>
            <w:tcW w:w="1699" w:type="dxa"/>
          </w:tcPr>
          <w:p w:rsidR="0021255B" w:rsidRPr="00AE2F64" w:rsidRDefault="0021255B" w:rsidP="00120D1E">
            <w:pPr>
              <w:pStyle w:val="aa"/>
              <w:spacing w:before="0" w:beforeAutospacing="0" w:after="0" w:afterAutospacing="0"/>
              <w:rPr>
                <w:sz w:val="20"/>
                <w:szCs w:val="20"/>
              </w:rPr>
            </w:pPr>
            <w:r>
              <w:rPr>
                <w:sz w:val="20"/>
                <w:szCs w:val="20"/>
              </w:rPr>
              <w:t xml:space="preserve">От 90 </w:t>
            </w:r>
            <w:proofErr w:type="spellStart"/>
            <w:r>
              <w:rPr>
                <w:sz w:val="20"/>
                <w:szCs w:val="20"/>
              </w:rPr>
              <w:t>грн</w:t>
            </w:r>
            <w:proofErr w:type="spellEnd"/>
            <w:r>
              <w:rPr>
                <w:sz w:val="20"/>
                <w:szCs w:val="20"/>
              </w:rPr>
              <w:t>\чел</w:t>
            </w: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5</w:t>
            </w:r>
          </w:p>
        </w:tc>
        <w:tc>
          <w:tcPr>
            <w:tcW w:w="2001" w:type="dxa"/>
          </w:tcPr>
          <w:p w:rsidR="0021255B" w:rsidRPr="00AE2F64" w:rsidRDefault="0021255B" w:rsidP="00120D1E">
            <w:pPr>
              <w:pStyle w:val="aa"/>
              <w:spacing w:before="0" w:beforeAutospacing="0" w:after="0" w:afterAutospacing="0"/>
              <w:rPr>
                <w:sz w:val="20"/>
                <w:szCs w:val="20"/>
              </w:rPr>
            </w:pPr>
            <w:r>
              <w:rPr>
                <w:sz w:val="20"/>
                <w:szCs w:val="20"/>
              </w:rPr>
              <w:t>Общежития</w:t>
            </w:r>
          </w:p>
        </w:tc>
        <w:tc>
          <w:tcPr>
            <w:tcW w:w="1992" w:type="dxa"/>
          </w:tcPr>
          <w:p w:rsidR="0021255B" w:rsidRPr="00AE2F64" w:rsidRDefault="0021255B" w:rsidP="00120D1E">
            <w:pPr>
              <w:pStyle w:val="aa"/>
              <w:spacing w:before="0" w:beforeAutospacing="0" w:after="0" w:afterAutospacing="0"/>
              <w:rPr>
                <w:noProof/>
                <w:sz w:val="20"/>
                <w:szCs w:val="20"/>
              </w:rPr>
            </w:pPr>
          </w:p>
        </w:tc>
        <w:tc>
          <w:tcPr>
            <w:tcW w:w="1761" w:type="dxa"/>
          </w:tcPr>
          <w:p w:rsidR="0021255B" w:rsidRPr="00AE2F64" w:rsidRDefault="0021255B" w:rsidP="00120D1E">
            <w:pPr>
              <w:pStyle w:val="aa"/>
              <w:spacing w:before="0" w:beforeAutospacing="0" w:after="0" w:afterAutospacing="0"/>
              <w:rPr>
                <w:noProof/>
                <w:sz w:val="20"/>
                <w:szCs w:val="20"/>
              </w:rPr>
            </w:pPr>
          </w:p>
        </w:tc>
        <w:tc>
          <w:tcPr>
            <w:tcW w:w="1699" w:type="dxa"/>
          </w:tcPr>
          <w:p w:rsidR="0021255B" w:rsidRPr="00AE2F64" w:rsidRDefault="0021255B" w:rsidP="00120D1E">
            <w:pPr>
              <w:pStyle w:val="aa"/>
              <w:spacing w:before="0" w:beforeAutospacing="0" w:after="0" w:afterAutospacing="0"/>
              <w:rPr>
                <w:sz w:val="20"/>
                <w:szCs w:val="20"/>
              </w:rPr>
            </w:pPr>
            <w:r>
              <w:rPr>
                <w:sz w:val="20"/>
                <w:szCs w:val="20"/>
              </w:rPr>
              <w:t xml:space="preserve">От 50 </w:t>
            </w:r>
            <w:proofErr w:type="spellStart"/>
            <w:r>
              <w:rPr>
                <w:sz w:val="20"/>
                <w:szCs w:val="20"/>
              </w:rPr>
              <w:t>грн</w:t>
            </w:r>
            <w:proofErr w:type="spellEnd"/>
            <w:r>
              <w:rPr>
                <w:sz w:val="20"/>
                <w:szCs w:val="20"/>
              </w:rPr>
              <w:t>\чел</w:t>
            </w:r>
          </w:p>
        </w:tc>
      </w:tr>
    </w:tbl>
    <w:p w:rsidR="0021255B" w:rsidRPr="009C2008" w:rsidRDefault="0021255B" w:rsidP="0021255B">
      <w:pPr>
        <w:pStyle w:val="aa"/>
        <w:spacing w:before="0" w:beforeAutospacing="0" w:after="0" w:afterAutospacing="0"/>
        <w:rPr>
          <w:i/>
        </w:rPr>
      </w:pPr>
      <w:r w:rsidRPr="009C2008">
        <w:rPr>
          <w:i/>
        </w:rPr>
        <w:t>*стоимость указана за номер в сутки</w:t>
      </w:r>
    </w:p>
    <w:p w:rsidR="0021255B" w:rsidRDefault="0021255B" w:rsidP="0021255B">
      <w:pPr>
        <w:pStyle w:val="aa"/>
        <w:spacing w:before="0" w:beforeAutospacing="0" w:after="0" w:afterAutospacing="0"/>
        <w:rPr>
          <w:b/>
        </w:rPr>
      </w:pPr>
    </w:p>
    <w:p w:rsidR="0021255B" w:rsidRDefault="0021255B" w:rsidP="0021255B">
      <w:pPr>
        <w:pStyle w:val="aa"/>
        <w:spacing w:before="0" w:beforeAutospacing="0" w:after="0" w:afterAutospacing="0"/>
        <w:rPr>
          <w:b/>
        </w:rPr>
      </w:pPr>
    </w:p>
    <w:p w:rsidR="0021255B" w:rsidRDefault="0021255B" w:rsidP="0021255B">
      <w:pPr>
        <w:pStyle w:val="aa"/>
        <w:spacing w:before="0" w:beforeAutospacing="0" w:after="0" w:afterAutospacing="0"/>
        <w:rPr>
          <w:b/>
        </w:rPr>
      </w:pPr>
    </w:p>
    <w:p w:rsidR="0021255B" w:rsidRPr="00AE2F64" w:rsidRDefault="0021255B" w:rsidP="0021255B">
      <w:pPr>
        <w:pStyle w:val="aa"/>
        <w:spacing w:before="0" w:beforeAutospacing="0" w:after="0" w:afterAutospacing="0"/>
        <w:rPr>
          <w:b/>
        </w:rPr>
      </w:pPr>
      <w:r w:rsidRPr="00AE2F64">
        <w:rPr>
          <w:b/>
        </w:rPr>
        <w:t>Контакты:</w:t>
      </w:r>
    </w:p>
    <w:p w:rsidR="0021255B" w:rsidRPr="00AE2F64" w:rsidRDefault="0021255B" w:rsidP="0021255B">
      <w:pPr>
        <w:pStyle w:val="aa"/>
        <w:spacing w:before="0" w:beforeAutospacing="0" w:after="0" w:afterAutospacing="0"/>
      </w:pPr>
      <w:r w:rsidRPr="00AE2F64">
        <w:rPr>
          <w:rStyle w:val="ab"/>
        </w:rPr>
        <w:t>Телефон</w:t>
      </w:r>
      <w:r w:rsidRPr="00AE2F64">
        <w:t>: (048) 777-32-31</w:t>
      </w:r>
    </w:p>
    <w:p w:rsidR="0021255B" w:rsidRPr="0004279B" w:rsidRDefault="0021255B" w:rsidP="0021255B">
      <w:pPr>
        <w:pStyle w:val="aa"/>
        <w:spacing w:before="0" w:beforeAutospacing="0" w:after="0" w:afterAutospacing="0"/>
      </w:pPr>
      <w:r w:rsidRPr="006A3A15">
        <w:rPr>
          <w:rStyle w:val="ab"/>
          <w:lang w:val="en-US"/>
        </w:rPr>
        <w:t>E</w:t>
      </w:r>
      <w:r w:rsidRPr="0004279B">
        <w:rPr>
          <w:rStyle w:val="ab"/>
        </w:rPr>
        <w:t>-</w:t>
      </w:r>
      <w:r w:rsidRPr="006A3A15">
        <w:rPr>
          <w:rStyle w:val="ab"/>
          <w:lang w:val="en-US"/>
        </w:rPr>
        <w:t>mail</w:t>
      </w:r>
      <w:r w:rsidRPr="0004279B">
        <w:t xml:space="preserve">: </w:t>
      </w:r>
      <w:proofErr w:type="spellStart"/>
      <w:r w:rsidRPr="006A3A15">
        <w:rPr>
          <w:lang w:val="en-US"/>
        </w:rPr>
        <w:t>mcoi</w:t>
      </w:r>
      <w:proofErr w:type="spellEnd"/>
      <w:r w:rsidRPr="0004279B">
        <w:t>_</w:t>
      </w:r>
      <w:r>
        <w:rPr>
          <w:lang w:val="en-US"/>
        </w:rPr>
        <w:t>i</w:t>
      </w:r>
      <w:r w:rsidRPr="006A3A15">
        <w:rPr>
          <w:lang w:val="en-US"/>
        </w:rPr>
        <w:t>nfo</w:t>
      </w:r>
      <w:r w:rsidRPr="0004279B">
        <w:t>@</w:t>
      </w:r>
      <w:r>
        <w:rPr>
          <w:lang w:val="en-US"/>
        </w:rPr>
        <w:t>mail</w:t>
      </w:r>
      <w:r w:rsidRPr="0004279B">
        <w:t>.</w:t>
      </w:r>
      <w:proofErr w:type="spellStart"/>
      <w:r>
        <w:rPr>
          <w:lang w:val="en-US"/>
        </w:rPr>
        <w:t>ru</w:t>
      </w:r>
      <w:proofErr w:type="spellEnd"/>
    </w:p>
    <w:p w:rsidR="0021255B" w:rsidRDefault="0021255B" w:rsidP="0021255B">
      <w:pPr>
        <w:pStyle w:val="aa"/>
        <w:spacing w:before="0" w:beforeAutospacing="0" w:after="0" w:afterAutospacing="0"/>
        <w:rPr>
          <w:lang w:val="en-US"/>
        </w:rPr>
      </w:pPr>
      <w:r w:rsidRPr="0004279B">
        <w:rPr>
          <w:rStyle w:val="ab"/>
          <w:lang w:val="en-US"/>
        </w:rPr>
        <w:t>Skype</w:t>
      </w:r>
      <w:r w:rsidRPr="0004279B">
        <w:rPr>
          <w:lang w:val="en-US"/>
        </w:rPr>
        <w:t>: mcoi_1nfo</w:t>
      </w:r>
    </w:p>
    <w:p w:rsidR="0021255B" w:rsidRPr="0058144D" w:rsidRDefault="0021255B" w:rsidP="0021255B">
      <w:pPr>
        <w:pStyle w:val="aa"/>
        <w:spacing w:before="0" w:beforeAutospacing="0" w:after="0" w:afterAutospacing="0"/>
        <w:rPr>
          <w:lang w:val="en-US"/>
        </w:rPr>
      </w:pPr>
      <w:r>
        <w:rPr>
          <w:lang w:val="en-US"/>
        </w:rPr>
        <w:t>www.mcoi.com.ua</w:t>
      </w:r>
    </w:p>
    <w:p w:rsidR="0021255B" w:rsidRPr="00AE2F64" w:rsidRDefault="0021255B" w:rsidP="0021255B">
      <w:pPr>
        <w:pStyle w:val="aa"/>
        <w:spacing w:before="0" w:beforeAutospacing="0" w:after="0" w:afterAutospacing="0"/>
      </w:pPr>
      <w:r w:rsidRPr="0004279B">
        <w:rPr>
          <w:lang w:val="en-US"/>
        </w:rPr>
        <w:t> </w:t>
      </w:r>
      <w:r w:rsidRPr="00AE2F64">
        <w:rPr>
          <w:rStyle w:val="ab"/>
          <w:i/>
          <w:iCs/>
        </w:rPr>
        <w:t>Координатор программы «Диалог»</w:t>
      </w:r>
      <w:r w:rsidRPr="00AE2F64">
        <w:rPr>
          <w:rStyle w:val="ad"/>
        </w:rPr>
        <w:t>: Ирина Шишкина</w:t>
      </w:r>
    </w:p>
    <w:p w:rsidR="0021255B" w:rsidRPr="00112F70" w:rsidRDefault="0021255B" w:rsidP="0021255B">
      <w:pPr>
        <w:pStyle w:val="aa"/>
        <w:spacing w:before="0" w:beforeAutospacing="0" w:after="0" w:afterAutospacing="0"/>
        <w:rPr>
          <w:rStyle w:val="ad"/>
        </w:rPr>
      </w:pPr>
      <w:r w:rsidRPr="00AE2F64">
        <w:rPr>
          <w:rStyle w:val="ab"/>
          <w:i/>
          <w:iCs/>
        </w:rPr>
        <w:t>Телефон:</w:t>
      </w:r>
      <w:r w:rsidRPr="00AE2F64">
        <w:rPr>
          <w:rStyle w:val="ad"/>
        </w:rPr>
        <w:t xml:space="preserve"> 0676015172</w:t>
      </w: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112F70" w:rsidRDefault="0021255B" w:rsidP="0021255B">
      <w:pPr>
        <w:pStyle w:val="aa"/>
        <w:spacing w:before="0" w:beforeAutospacing="0" w:after="0" w:afterAutospacing="0"/>
        <w:rPr>
          <w:rStyle w:val="ad"/>
        </w:rPr>
      </w:pPr>
    </w:p>
    <w:p w:rsidR="0021255B" w:rsidRPr="00AE2F64" w:rsidRDefault="0021255B" w:rsidP="0021255B">
      <w:pPr>
        <w:pStyle w:val="aa"/>
        <w:spacing w:before="0" w:beforeAutospacing="0" w:after="0" w:afterAutospacing="0"/>
        <w:jc w:val="center"/>
        <w:rPr>
          <w:sz w:val="28"/>
          <w:szCs w:val="28"/>
        </w:rPr>
      </w:pPr>
      <w:r>
        <w:rPr>
          <w:noProof/>
          <w:sz w:val="28"/>
          <w:szCs w:val="28"/>
        </w:rPr>
        <w:lastRenderedPageBreak/>
        <w:drawing>
          <wp:inline distT="0" distB="0" distL="0" distR="0" wp14:anchorId="3A0B492D" wp14:editId="5E0322F4">
            <wp:extent cx="4010025" cy="179633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i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6917" cy="1799425"/>
                    </a:xfrm>
                    <a:prstGeom prst="rect">
                      <a:avLst/>
                    </a:prstGeom>
                  </pic:spPr>
                </pic:pic>
              </a:graphicData>
            </a:graphic>
          </wp:inline>
        </w:drawing>
      </w:r>
    </w:p>
    <w:p w:rsidR="0021255B" w:rsidRPr="00AE2F64" w:rsidRDefault="0021255B" w:rsidP="0021255B">
      <w:pPr>
        <w:pStyle w:val="aa"/>
        <w:spacing w:before="0" w:beforeAutospacing="0" w:after="0" w:afterAutospacing="0"/>
        <w:jc w:val="center"/>
        <w:rPr>
          <w:sz w:val="28"/>
          <w:szCs w:val="28"/>
          <w:lang w:val="en-US"/>
        </w:rPr>
      </w:pPr>
      <w:r w:rsidRPr="00AE2F64">
        <w:rPr>
          <w:sz w:val="28"/>
          <w:szCs w:val="28"/>
          <w:lang w:val="en-US"/>
        </w:rPr>
        <w:t>______________________________________________________________________</w:t>
      </w:r>
    </w:p>
    <w:p w:rsidR="0021255B" w:rsidRPr="00AE2F64" w:rsidRDefault="0021255B" w:rsidP="0021255B">
      <w:pPr>
        <w:spacing w:after="0"/>
        <w:rPr>
          <w:rFonts w:ascii="Times New Roman" w:hAnsi="Times New Roman" w:cs="Times New Roman"/>
          <w:b/>
          <w:sz w:val="25"/>
          <w:szCs w:val="25"/>
          <w:lang w:val="en-US"/>
        </w:rPr>
      </w:pPr>
      <w:r w:rsidRPr="00AE2F64">
        <w:rPr>
          <w:rFonts w:ascii="Times New Roman" w:hAnsi="Times New Roman" w:cs="Times New Roman"/>
          <w:b/>
          <w:sz w:val="25"/>
          <w:szCs w:val="25"/>
          <w:lang w:val="en-US"/>
        </w:rPr>
        <w:t>International Centre of Education and integration</w:t>
      </w:r>
      <w:r>
        <w:rPr>
          <w:rFonts w:ascii="Times New Roman" w:hAnsi="Times New Roman" w:cs="Times New Roman"/>
          <w:b/>
          <w:sz w:val="25"/>
          <w:szCs w:val="25"/>
          <w:lang w:val="en-US"/>
        </w:rPr>
        <w:t>s</w:t>
      </w:r>
      <w:r w:rsidRPr="00AE2F64">
        <w:rPr>
          <w:rFonts w:ascii="Times New Roman" w:hAnsi="Times New Roman" w:cs="Times New Roman"/>
          <w:b/>
          <w:sz w:val="25"/>
          <w:szCs w:val="25"/>
          <w:lang w:val="en-US"/>
        </w:rPr>
        <w:t xml:space="preserve"> within a software project "Dialogue" invites teachers of Russian as a foreign language in the Summer School! </w:t>
      </w:r>
    </w:p>
    <w:p w:rsidR="0021255B" w:rsidRPr="00AE2F64" w:rsidRDefault="0021255B" w:rsidP="0021255B">
      <w:pPr>
        <w:spacing w:after="0"/>
        <w:rPr>
          <w:rFonts w:ascii="Times New Roman" w:hAnsi="Times New Roman" w:cs="Times New Roman"/>
          <w:sz w:val="25"/>
          <w:szCs w:val="25"/>
          <w:lang w:val="en-US"/>
        </w:rPr>
      </w:pPr>
    </w:p>
    <w:p w:rsidR="0021255B"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b/>
          <w:sz w:val="25"/>
          <w:szCs w:val="25"/>
          <w:lang w:val="en-US"/>
        </w:rPr>
        <w:t xml:space="preserve">Courses are designed for those who: </w:t>
      </w:r>
      <w:r w:rsidRPr="00AE2F64">
        <w:rPr>
          <w:rFonts w:ascii="Times New Roman" w:hAnsi="Times New Roman" w:cs="Times New Roman"/>
          <w:b/>
          <w:sz w:val="25"/>
          <w:szCs w:val="25"/>
          <w:lang w:val="en-US"/>
        </w:rPr>
        <w:br/>
      </w:r>
      <w:r w:rsidRPr="00AE2F64">
        <w:rPr>
          <w:rFonts w:ascii="Times New Roman" w:hAnsi="Times New Roman" w:cs="Times New Roman"/>
          <w:sz w:val="25"/>
          <w:szCs w:val="25"/>
          <w:lang w:val="en-US"/>
        </w:rPr>
        <w:t xml:space="preserve">- Plans to teach Russian as a Foreign Language (RFL). </w:t>
      </w:r>
      <w:r w:rsidRPr="00AE2F64">
        <w:rPr>
          <w:rFonts w:ascii="Times New Roman" w:hAnsi="Times New Roman" w:cs="Times New Roman"/>
          <w:sz w:val="25"/>
          <w:szCs w:val="25"/>
          <w:lang w:val="en-US"/>
        </w:rPr>
        <w:br/>
        <w:t>The course will acquire the necessary minimum of theoretical knowledge, and get practical tips that will give the opportunity to start teaching trials and achieve success in this field;</w:t>
      </w:r>
    </w:p>
    <w:p w:rsidR="0021255B" w:rsidRPr="00AE2F64"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sz w:val="25"/>
          <w:szCs w:val="25"/>
          <w:lang w:val="en-US"/>
        </w:rPr>
        <w:t xml:space="preserve">- Teaching Russian as a foreign language, but would like to get practical advice, as well as organize their theoretical knowledge in this field; </w:t>
      </w:r>
      <w:r w:rsidRPr="00AE2F64">
        <w:rPr>
          <w:rFonts w:ascii="Times New Roman" w:hAnsi="Times New Roman" w:cs="Times New Roman"/>
          <w:sz w:val="25"/>
          <w:szCs w:val="25"/>
          <w:lang w:val="en-US"/>
        </w:rPr>
        <w:br/>
        <w:t>- Wants to improve their skills in the most difficult sections of Russian phonetics, vocabulary, grammar, and those aspects of training trials, which traditionally provide for the greatest complexity. The aim of our courses for teachers of R</w:t>
      </w:r>
      <w:r>
        <w:rPr>
          <w:rFonts w:ascii="Times New Roman" w:hAnsi="Times New Roman" w:cs="Times New Roman"/>
          <w:sz w:val="25"/>
          <w:szCs w:val="25"/>
          <w:lang w:val="en-US"/>
        </w:rPr>
        <w:t>FL</w:t>
      </w:r>
      <w:r w:rsidRPr="00AE2F64">
        <w:rPr>
          <w:rFonts w:ascii="Times New Roman" w:hAnsi="Times New Roman" w:cs="Times New Roman"/>
          <w:sz w:val="25"/>
          <w:szCs w:val="25"/>
          <w:lang w:val="en-US"/>
        </w:rPr>
        <w:t xml:space="preserve"> - to help our colleagues in professional growth, and to acquaint them with modern trends in teaching methodology and the basic principles of the communicative approach to learning the Russian language. </w:t>
      </w:r>
      <w:r w:rsidRPr="00AE2F64">
        <w:rPr>
          <w:rFonts w:ascii="Times New Roman" w:hAnsi="Times New Roman" w:cs="Times New Roman"/>
          <w:sz w:val="25"/>
          <w:szCs w:val="25"/>
          <w:lang w:val="en-US"/>
        </w:rPr>
        <w:br/>
      </w:r>
    </w:p>
    <w:p w:rsidR="0021255B" w:rsidRPr="00AE2F64"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sz w:val="25"/>
          <w:szCs w:val="25"/>
          <w:lang w:val="en-US"/>
        </w:rPr>
        <w:t xml:space="preserve">We have developed a special language and methodology courses, to help solve practical problems and goals of teaching. Our seminars and training sessions are designed to practice skills needed for daily work. Our courses, workshops and training sessions are designed for novice teachers as well as those who already have some practical experience. </w:t>
      </w:r>
      <w:r w:rsidRPr="00AE2F64">
        <w:rPr>
          <w:rFonts w:ascii="Times New Roman" w:hAnsi="Times New Roman" w:cs="Times New Roman"/>
          <w:sz w:val="25"/>
          <w:szCs w:val="25"/>
          <w:lang w:val="en-US"/>
        </w:rPr>
        <w:br/>
      </w:r>
    </w:p>
    <w:p w:rsidR="0021255B" w:rsidRPr="00AE2F64"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sz w:val="25"/>
          <w:szCs w:val="25"/>
          <w:lang w:val="en-US"/>
        </w:rPr>
        <w:t xml:space="preserve">The main thing - is that our programs are designed for those who are not afraid to take a critical look at </w:t>
      </w:r>
      <w:r>
        <w:rPr>
          <w:rFonts w:ascii="Times New Roman" w:hAnsi="Times New Roman" w:cs="Times New Roman"/>
          <w:sz w:val="25"/>
          <w:szCs w:val="25"/>
          <w:lang w:val="en-US"/>
        </w:rPr>
        <w:t>them</w:t>
      </w:r>
      <w:r w:rsidRPr="00AE2F64">
        <w:rPr>
          <w:rFonts w:ascii="Times New Roman" w:hAnsi="Times New Roman" w:cs="Times New Roman"/>
          <w:sz w:val="25"/>
          <w:szCs w:val="25"/>
          <w:lang w:val="en-US"/>
        </w:rPr>
        <w:t xml:space="preserve">selves, who is not afraid to experiment and be open to new techniques and methods, who understand that the teacher can never rest on our laurels, who seek to make their </w:t>
      </w:r>
      <w:proofErr w:type="gramStart"/>
      <w:r w:rsidRPr="00AE2F64">
        <w:rPr>
          <w:rFonts w:ascii="Times New Roman" w:hAnsi="Times New Roman" w:cs="Times New Roman"/>
          <w:sz w:val="25"/>
          <w:szCs w:val="25"/>
          <w:lang w:val="en-US"/>
        </w:rPr>
        <w:t>classes</w:t>
      </w:r>
      <w:proofErr w:type="gramEnd"/>
      <w:r w:rsidRPr="00AE2F64">
        <w:rPr>
          <w:rFonts w:ascii="Times New Roman" w:hAnsi="Times New Roman" w:cs="Times New Roman"/>
          <w:sz w:val="25"/>
          <w:szCs w:val="25"/>
          <w:lang w:val="en-US"/>
        </w:rPr>
        <w:t xml:space="preserve"> masterpiece. If you belong to this category of teachers, "Dialogue" invites you to participate in our events. </w:t>
      </w:r>
      <w:r w:rsidRPr="00AE2F64">
        <w:rPr>
          <w:rFonts w:ascii="Times New Roman" w:hAnsi="Times New Roman" w:cs="Times New Roman"/>
          <w:sz w:val="25"/>
          <w:szCs w:val="25"/>
          <w:lang w:val="en-US"/>
        </w:rPr>
        <w:br/>
      </w:r>
    </w:p>
    <w:p w:rsidR="0021255B" w:rsidRPr="00AE2F64" w:rsidRDefault="0021255B" w:rsidP="0021255B">
      <w:pPr>
        <w:spacing w:after="0"/>
        <w:rPr>
          <w:rFonts w:ascii="Times New Roman" w:hAnsi="Times New Roman" w:cs="Times New Roman"/>
          <w:b/>
          <w:sz w:val="24"/>
          <w:szCs w:val="24"/>
          <w:lang w:val="en-US"/>
        </w:rPr>
      </w:pPr>
      <w:r w:rsidRPr="00AE2F64">
        <w:rPr>
          <w:rFonts w:ascii="Times New Roman" w:hAnsi="Times New Roman" w:cs="Times New Roman"/>
          <w:b/>
          <w:sz w:val="24"/>
          <w:szCs w:val="24"/>
          <w:lang w:val="en-US"/>
        </w:rPr>
        <w:t>By participating in our courses, trainings and seminars, you can:</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AE2F64">
        <w:rPr>
          <w:rFonts w:ascii="Times New Roman" w:hAnsi="Times New Roman" w:cs="Times New Roman"/>
          <w:sz w:val="24"/>
          <w:szCs w:val="24"/>
          <w:lang w:val="en-US"/>
        </w:rPr>
        <w:t xml:space="preserve">mprove your language skills </w:t>
      </w:r>
      <w:r w:rsidRPr="00AE2F64">
        <w:rPr>
          <w:rFonts w:ascii="Times New Roman" w:hAnsi="Times New Roman" w:cs="Times New Roman"/>
          <w:sz w:val="24"/>
          <w:szCs w:val="24"/>
          <w:lang w:val="en-US"/>
        </w:rPr>
        <w:br/>
        <w:t xml:space="preserve">• improve </w:t>
      </w:r>
      <w:r>
        <w:rPr>
          <w:rFonts w:ascii="Times New Roman" w:hAnsi="Times New Roman" w:cs="Times New Roman"/>
          <w:sz w:val="24"/>
          <w:szCs w:val="24"/>
          <w:lang w:val="en-US"/>
        </w:rPr>
        <w:t>your professional level</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get a unique experience </w:t>
      </w:r>
      <w:r w:rsidRPr="00AE2F64">
        <w:rPr>
          <w:rFonts w:ascii="Times New Roman" w:hAnsi="Times New Roman" w:cs="Times New Roman"/>
          <w:sz w:val="24"/>
          <w:szCs w:val="24"/>
          <w:lang w:val="en-US"/>
        </w:rPr>
        <w:br/>
        <w:t xml:space="preserve">• share their experiences with the best methodologists and teachers of our language center </w:t>
      </w:r>
      <w:r w:rsidRPr="00AE2F64">
        <w:rPr>
          <w:rFonts w:ascii="Times New Roman" w:hAnsi="Times New Roman" w:cs="Times New Roman"/>
          <w:sz w:val="24"/>
          <w:szCs w:val="24"/>
          <w:lang w:val="en-US"/>
        </w:rPr>
        <w:br/>
        <w:t xml:space="preserve">• to answer your questions on the problems of teaching </w:t>
      </w:r>
      <w:r w:rsidRPr="00AE2F64">
        <w:rPr>
          <w:rFonts w:ascii="Times New Roman" w:hAnsi="Times New Roman" w:cs="Times New Roman"/>
          <w:sz w:val="24"/>
          <w:szCs w:val="24"/>
          <w:lang w:val="en-US"/>
        </w:rPr>
        <w:br/>
      </w:r>
      <w:r w:rsidRPr="00AE2F64">
        <w:rPr>
          <w:rFonts w:ascii="Times New Roman" w:hAnsi="Times New Roman" w:cs="Times New Roman"/>
          <w:sz w:val="24"/>
          <w:szCs w:val="24"/>
          <w:lang w:val="en-US"/>
        </w:rPr>
        <w:lastRenderedPageBreak/>
        <w:t xml:space="preserve">• a unique teaching materials of our center </w:t>
      </w:r>
      <w:r w:rsidRPr="00AE2F64">
        <w:rPr>
          <w:rFonts w:ascii="Times New Roman" w:hAnsi="Times New Roman" w:cs="Times New Roman"/>
          <w:sz w:val="24"/>
          <w:szCs w:val="24"/>
          <w:lang w:val="en-US"/>
        </w:rPr>
        <w:br/>
        <w:t xml:space="preserve">• obtain a certificate of linguistic center "Dialogue" </w:t>
      </w:r>
    </w:p>
    <w:p w:rsidR="0021255B" w:rsidRPr="006A3A15" w:rsidRDefault="0021255B" w:rsidP="0021255B">
      <w:pPr>
        <w:spacing w:after="0"/>
        <w:rPr>
          <w:rFonts w:ascii="Times New Roman" w:hAnsi="Times New Roman" w:cs="Times New Roman"/>
          <w:sz w:val="24"/>
          <w:szCs w:val="24"/>
          <w:lang w:val="en-US"/>
        </w:rPr>
      </w:pPr>
    </w:p>
    <w:p w:rsidR="0021255B" w:rsidRPr="006A3A15"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b/>
          <w:sz w:val="24"/>
          <w:szCs w:val="24"/>
          <w:u w:val="single"/>
          <w:lang w:val="en-US"/>
        </w:rPr>
        <w:t xml:space="preserve">Program of Studies: </w:t>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u w:val="single"/>
          <w:lang w:val="en-US"/>
        </w:rPr>
        <w:t>A. Review lectures</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r>
      <w:r w:rsidRPr="00AE2F64">
        <w:rPr>
          <w:rFonts w:ascii="Times New Roman" w:hAnsi="Times New Roman" w:cs="Times New Roman"/>
          <w:b/>
          <w:sz w:val="24"/>
          <w:szCs w:val="24"/>
          <w:lang w:val="en-US"/>
        </w:rPr>
        <w:t>Section I.</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Methods of teaching of speech </w:t>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The principles of selection and organization of the phonetic material </w:t>
      </w:r>
      <w:r w:rsidRPr="00AE2F64">
        <w:rPr>
          <w:rFonts w:ascii="Times New Roman" w:hAnsi="Times New Roman" w:cs="Times New Roman"/>
          <w:sz w:val="24"/>
          <w:szCs w:val="24"/>
          <w:lang w:val="en-US"/>
        </w:rPr>
        <w:br/>
        <w:t xml:space="preserve">· Features Articulating base of the Russian language </w:t>
      </w:r>
      <w:r w:rsidRPr="00AE2F64">
        <w:rPr>
          <w:rFonts w:ascii="Times New Roman" w:hAnsi="Times New Roman" w:cs="Times New Roman"/>
          <w:sz w:val="24"/>
          <w:szCs w:val="24"/>
          <w:lang w:val="en-US"/>
        </w:rPr>
        <w:br/>
        <w:t xml:space="preserve">· Formulation of a system of sounds and work on the sound </w:t>
      </w:r>
      <w:r w:rsidRPr="00AE2F64">
        <w:rPr>
          <w:rFonts w:ascii="Times New Roman" w:hAnsi="Times New Roman" w:cs="Times New Roman"/>
          <w:sz w:val="24"/>
          <w:szCs w:val="24"/>
          <w:lang w:val="en-US"/>
        </w:rPr>
        <w:br/>
        <w:t>· The system of work</w:t>
      </w:r>
      <w:r>
        <w:rPr>
          <w:rFonts w:ascii="Times New Roman" w:hAnsi="Times New Roman" w:cs="Times New Roman"/>
          <w:sz w:val="24"/>
          <w:szCs w:val="24"/>
          <w:lang w:val="en-US"/>
        </w:rPr>
        <w:t xml:space="preserve">ing </w:t>
      </w:r>
      <w:r w:rsidRPr="00AE2F64">
        <w:rPr>
          <w:rFonts w:ascii="Times New Roman" w:hAnsi="Times New Roman" w:cs="Times New Roman"/>
          <w:sz w:val="24"/>
          <w:szCs w:val="24"/>
          <w:lang w:val="en-US"/>
        </w:rPr>
        <w:t xml:space="preserve">on stress and rhythm of the words </w:t>
      </w:r>
      <w:r w:rsidRPr="00AE2F64">
        <w:rPr>
          <w:rFonts w:ascii="Times New Roman" w:hAnsi="Times New Roman" w:cs="Times New Roman"/>
          <w:sz w:val="24"/>
          <w:szCs w:val="24"/>
          <w:lang w:val="en-US"/>
        </w:rPr>
        <w:br/>
        <w:t>· The system</w:t>
      </w:r>
      <w:r>
        <w:rPr>
          <w:rFonts w:ascii="Times New Roman" w:hAnsi="Times New Roman" w:cs="Times New Roman"/>
          <w:sz w:val="24"/>
          <w:szCs w:val="24"/>
          <w:lang w:val="en-US"/>
        </w:rPr>
        <w:t xml:space="preserve"> of</w:t>
      </w:r>
      <w:r w:rsidRPr="00AE2F64">
        <w:rPr>
          <w:rFonts w:ascii="Times New Roman" w:hAnsi="Times New Roman" w:cs="Times New Roman"/>
          <w:sz w:val="24"/>
          <w:szCs w:val="24"/>
          <w:lang w:val="en-US"/>
        </w:rPr>
        <w:t xml:space="preserve"> work</w:t>
      </w:r>
      <w:r>
        <w:rPr>
          <w:rFonts w:ascii="Times New Roman" w:hAnsi="Times New Roman" w:cs="Times New Roman"/>
          <w:sz w:val="24"/>
          <w:szCs w:val="24"/>
          <w:lang w:val="en-US"/>
        </w:rPr>
        <w:t>ing</w:t>
      </w:r>
      <w:r w:rsidRPr="00AE2F64">
        <w:rPr>
          <w:rFonts w:ascii="Times New Roman" w:hAnsi="Times New Roman" w:cs="Times New Roman"/>
          <w:sz w:val="24"/>
          <w:szCs w:val="24"/>
          <w:lang w:val="en-US"/>
        </w:rPr>
        <w:t xml:space="preserve"> on intonation </w:t>
      </w:r>
      <w:r w:rsidRPr="00AE2F64">
        <w:rPr>
          <w:rFonts w:ascii="Times New Roman" w:hAnsi="Times New Roman" w:cs="Times New Roman"/>
          <w:sz w:val="24"/>
          <w:szCs w:val="24"/>
          <w:lang w:val="en-US"/>
        </w:rPr>
        <w:br/>
        <w:t xml:space="preserve">· Syntagmatic segmentation of proposal and the means of </w:t>
      </w:r>
      <w:r>
        <w:rPr>
          <w:rFonts w:ascii="Times New Roman" w:hAnsi="Times New Roman" w:cs="Times New Roman"/>
          <w:sz w:val="24"/>
          <w:szCs w:val="24"/>
          <w:lang w:val="en-US"/>
        </w:rPr>
        <w:t xml:space="preserve">its </w:t>
      </w:r>
      <w:r w:rsidRPr="00AE2F64">
        <w:rPr>
          <w:rFonts w:ascii="Times New Roman" w:hAnsi="Times New Roman" w:cs="Times New Roman"/>
          <w:sz w:val="24"/>
          <w:szCs w:val="24"/>
          <w:lang w:val="en-US"/>
        </w:rPr>
        <w:t xml:space="preserve">expression </w:t>
      </w:r>
      <w:r w:rsidRPr="00AE2F64">
        <w:rPr>
          <w:rFonts w:ascii="Times New Roman" w:hAnsi="Times New Roman" w:cs="Times New Roman"/>
          <w:sz w:val="24"/>
          <w:szCs w:val="24"/>
          <w:lang w:val="en-US"/>
        </w:rPr>
        <w:br/>
        <w:t xml:space="preserve">· Building on the lessons of speech </w:t>
      </w:r>
      <w:r w:rsidRPr="00AE2F64">
        <w:rPr>
          <w:rFonts w:ascii="Times New Roman" w:hAnsi="Times New Roman" w:cs="Times New Roman"/>
          <w:sz w:val="24"/>
          <w:szCs w:val="24"/>
          <w:lang w:val="en-US"/>
        </w:rPr>
        <w:br/>
        <w:t xml:space="preserve">· The classification errors of speech and work </w:t>
      </w:r>
      <w:r>
        <w:rPr>
          <w:rFonts w:ascii="Times New Roman" w:hAnsi="Times New Roman" w:cs="Times New Roman"/>
          <w:sz w:val="24"/>
          <w:szCs w:val="24"/>
          <w:lang w:val="en-US"/>
        </w:rPr>
        <w:t>on</w:t>
      </w:r>
      <w:r w:rsidRPr="00AE2F64">
        <w:rPr>
          <w:rFonts w:ascii="Times New Roman" w:hAnsi="Times New Roman" w:cs="Times New Roman"/>
          <w:sz w:val="24"/>
          <w:szCs w:val="24"/>
          <w:lang w:val="en-US"/>
        </w:rPr>
        <w:t xml:space="preserve"> fix</w:t>
      </w:r>
      <w:r>
        <w:rPr>
          <w:rFonts w:ascii="Times New Roman" w:hAnsi="Times New Roman" w:cs="Times New Roman"/>
          <w:sz w:val="24"/>
          <w:szCs w:val="24"/>
          <w:lang w:val="en-US"/>
        </w:rPr>
        <w:t>ing</w:t>
      </w:r>
      <w:r w:rsidRPr="00AE2F64">
        <w:rPr>
          <w:rFonts w:ascii="Times New Roman" w:hAnsi="Times New Roman" w:cs="Times New Roman"/>
          <w:sz w:val="24"/>
          <w:szCs w:val="24"/>
          <w:lang w:val="en-US"/>
        </w:rPr>
        <w:t xml:space="preserve"> them </w:t>
      </w:r>
    </w:p>
    <w:p w:rsidR="0021255B" w:rsidRPr="00AE2F64"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Location of speech in the training trials </w:t>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br/>
      </w:r>
      <w:r w:rsidRPr="00AE2F64">
        <w:rPr>
          <w:rFonts w:ascii="Times New Roman" w:hAnsi="Times New Roman" w:cs="Times New Roman"/>
          <w:b/>
          <w:sz w:val="24"/>
          <w:szCs w:val="24"/>
          <w:lang w:val="en-US"/>
        </w:rPr>
        <w:t>Section II. Methods of teaching grammar</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w:t>
      </w:r>
      <w:proofErr w:type="gramStart"/>
      <w:r w:rsidRPr="00AE2F64">
        <w:rPr>
          <w:rFonts w:ascii="Times New Roman" w:hAnsi="Times New Roman" w:cs="Times New Roman"/>
          <w:sz w:val="24"/>
          <w:szCs w:val="24"/>
          <w:lang w:val="en-US"/>
        </w:rPr>
        <w:t>The</w:t>
      </w:r>
      <w:proofErr w:type="gramEnd"/>
      <w:r w:rsidRPr="00AE2F64">
        <w:rPr>
          <w:rFonts w:ascii="Times New Roman" w:hAnsi="Times New Roman" w:cs="Times New Roman"/>
          <w:sz w:val="24"/>
          <w:szCs w:val="24"/>
          <w:lang w:val="en-US"/>
        </w:rPr>
        <w:t xml:space="preserve"> role and place of grammar in the process of teaching Russian as a foreign language. </w:t>
      </w:r>
      <w:r w:rsidRPr="00AE2F64">
        <w:rPr>
          <w:rFonts w:ascii="Times New Roman" w:hAnsi="Times New Roman" w:cs="Times New Roman"/>
          <w:sz w:val="24"/>
          <w:szCs w:val="24"/>
          <w:lang w:val="en-US"/>
        </w:rPr>
        <w:br/>
        <w:t xml:space="preserve">· The principles of selection and organization of grammatical material. </w:t>
      </w:r>
      <w:r w:rsidRPr="00AE2F64">
        <w:rPr>
          <w:rFonts w:ascii="Times New Roman" w:hAnsi="Times New Roman" w:cs="Times New Roman"/>
          <w:sz w:val="24"/>
          <w:szCs w:val="24"/>
          <w:lang w:val="en-US"/>
        </w:rPr>
        <w:br/>
        <w:t xml:space="preserve">· The presentation of the grammatical material in practical classes. </w:t>
      </w:r>
      <w:r w:rsidRPr="00AE2F64">
        <w:rPr>
          <w:rFonts w:ascii="Times New Roman" w:hAnsi="Times New Roman" w:cs="Times New Roman"/>
          <w:sz w:val="24"/>
          <w:szCs w:val="24"/>
          <w:lang w:val="en-US"/>
        </w:rPr>
        <w:br/>
        <w:t xml:space="preserve">· Methods for the introduction of grammatical material and the formation of grammatical skills. </w:t>
      </w:r>
      <w:r w:rsidRPr="00AE2F64">
        <w:rPr>
          <w:rFonts w:ascii="Times New Roman" w:hAnsi="Times New Roman" w:cs="Times New Roman"/>
          <w:sz w:val="24"/>
          <w:szCs w:val="24"/>
          <w:lang w:val="en-US"/>
        </w:rPr>
        <w:br/>
        <w:t xml:space="preserve">· Types of grammar exercises. </w:t>
      </w:r>
      <w:r w:rsidRPr="00AE2F64">
        <w:rPr>
          <w:rFonts w:ascii="Times New Roman" w:hAnsi="Times New Roman" w:cs="Times New Roman"/>
          <w:sz w:val="24"/>
          <w:szCs w:val="24"/>
          <w:lang w:val="en-US"/>
        </w:rPr>
        <w:br/>
        <w:t xml:space="preserve">· Grammatical errors, their causes and their correction form.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Formation of the competence of language and speech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 xml:space="preserve">student. </w:t>
      </w:r>
      <w:r w:rsidRPr="00AE2F64">
        <w:rPr>
          <w:rFonts w:ascii="Times New Roman" w:hAnsi="Times New Roman" w:cs="Times New Roman"/>
          <w:sz w:val="24"/>
          <w:szCs w:val="24"/>
          <w:lang w:val="en-US"/>
        </w:rPr>
        <w:br/>
        <w:t xml:space="preserve">· Place </w:t>
      </w:r>
      <w:r>
        <w:rPr>
          <w:rFonts w:ascii="Times New Roman" w:hAnsi="Times New Roman" w:cs="Times New Roman"/>
          <w:sz w:val="24"/>
          <w:szCs w:val="24"/>
          <w:lang w:val="en-US"/>
        </w:rPr>
        <w:t>of the</w:t>
      </w:r>
      <w:r w:rsidRPr="00AE2F64">
        <w:rPr>
          <w:rFonts w:ascii="Times New Roman" w:hAnsi="Times New Roman" w:cs="Times New Roman"/>
          <w:sz w:val="24"/>
          <w:szCs w:val="24"/>
          <w:lang w:val="en-US"/>
        </w:rPr>
        <w:t xml:space="preserve"> grammar lesson in the textbook </w:t>
      </w:r>
      <w:r>
        <w:rPr>
          <w:rFonts w:ascii="Times New Roman" w:hAnsi="Times New Roman" w:cs="Times New Roman"/>
          <w:sz w:val="24"/>
          <w:szCs w:val="24"/>
          <w:lang w:val="en-US"/>
        </w:rPr>
        <w:t>of</w:t>
      </w:r>
      <w:r w:rsidRPr="00AE2F64">
        <w:rPr>
          <w:rFonts w:ascii="Times New Roman" w:hAnsi="Times New Roman" w:cs="Times New Roman"/>
          <w:sz w:val="24"/>
          <w:szCs w:val="24"/>
          <w:lang w:val="en-US"/>
        </w:rPr>
        <w:t xml:space="preserve"> Russian as a foreign language. </w:t>
      </w:r>
      <w:r w:rsidRPr="00AE2F64">
        <w:rPr>
          <w:rFonts w:ascii="Times New Roman" w:hAnsi="Times New Roman" w:cs="Times New Roman"/>
          <w:sz w:val="24"/>
          <w:szCs w:val="24"/>
          <w:lang w:val="en-US"/>
        </w:rPr>
        <w:br/>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lang w:val="en-US"/>
        </w:rPr>
        <w:t xml:space="preserve">Section III. </w:t>
      </w:r>
      <w:proofErr w:type="gramStart"/>
      <w:r w:rsidRPr="00AE2F64">
        <w:rPr>
          <w:rFonts w:ascii="Times New Roman" w:hAnsi="Times New Roman" w:cs="Times New Roman"/>
          <w:b/>
          <w:sz w:val="24"/>
          <w:szCs w:val="24"/>
          <w:lang w:val="en-US"/>
        </w:rPr>
        <w:t>Methods of teaching vocabulary.</w:t>
      </w:r>
      <w:proofErr w:type="gramEnd"/>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The concept of systematic vocabulary. </w:t>
      </w:r>
      <w:r w:rsidRPr="00AE2F64">
        <w:rPr>
          <w:rFonts w:ascii="Times New Roman" w:hAnsi="Times New Roman" w:cs="Times New Roman"/>
          <w:sz w:val="24"/>
          <w:szCs w:val="24"/>
          <w:lang w:val="en-US"/>
        </w:rPr>
        <w:br/>
        <w:t xml:space="preserve">· Principles of lexical selection and ordering a minimum vocabulary. </w:t>
      </w:r>
      <w:r w:rsidRPr="00AE2F64">
        <w:rPr>
          <w:rFonts w:ascii="Times New Roman" w:hAnsi="Times New Roman" w:cs="Times New Roman"/>
          <w:sz w:val="24"/>
          <w:szCs w:val="24"/>
          <w:lang w:val="en-US"/>
        </w:rPr>
        <w:br/>
        <w:t xml:space="preserve">· How to introduce vocabulary. </w:t>
      </w:r>
      <w:r w:rsidRPr="00AE2F64">
        <w:rPr>
          <w:rFonts w:ascii="Times New Roman" w:hAnsi="Times New Roman" w:cs="Times New Roman"/>
          <w:sz w:val="24"/>
          <w:szCs w:val="24"/>
          <w:lang w:val="en-US"/>
        </w:rPr>
        <w:br/>
        <w:t>· Ways</w:t>
      </w:r>
      <w:r>
        <w:rPr>
          <w:rFonts w:ascii="Times New Roman" w:hAnsi="Times New Roman" w:cs="Times New Roman"/>
          <w:sz w:val="24"/>
          <w:szCs w:val="24"/>
          <w:lang w:val="en-US"/>
        </w:rPr>
        <w:t xml:space="preserve"> of</w:t>
      </w:r>
      <w:r w:rsidRPr="00AE2F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making </w:t>
      </w:r>
      <w:r w:rsidRPr="00AE2F64">
        <w:rPr>
          <w:rFonts w:ascii="Times New Roman" w:hAnsi="Times New Roman" w:cs="Times New Roman"/>
          <w:sz w:val="24"/>
          <w:szCs w:val="24"/>
          <w:lang w:val="en-US"/>
        </w:rPr>
        <w:t>semanti</w:t>
      </w:r>
      <w:r>
        <w:rPr>
          <w:rFonts w:ascii="Times New Roman" w:hAnsi="Times New Roman" w:cs="Times New Roman"/>
          <w:sz w:val="24"/>
          <w:szCs w:val="24"/>
          <w:lang w:val="en-US"/>
        </w:rPr>
        <w:t>cs</w:t>
      </w:r>
      <w:r w:rsidRPr="00AE2F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 xml:space="preserve">vocabulary. </w:t>
      </w:r>
      <w:r w:rsidRPr="00AE2F64">
        <w:rPr>
          <w:rFonts w:ascii="Times New Roman" w:hAnsi="Times New Roman" w:cs="Times New Roman"/>
          <w:sz w:val="24"/>
          <w:szCs w:val="24"/>
          <w:lang w:val="en-US"/>
        </w:rPr>
        <w:br/>
        <w:t xml:space="preserve">· Stages of the formation of lexical skills. </w:t>
      </w:r>
      <w:r w:rsidRPr="00AE2F64">
        <w:rPr>
          <w:rFonts w:ascii="Times New Roman" w:hAnsi="Times New Roman" w:cs="Times New Roman"/>
          <w:sz w:val="24"/>
          <w:szCs w:val="24"/>
          <w:lang w:val="en-US"/>
        </w:rPr>
        <w:br/>
        <w:t xml:space="preserve">· The notion of lexical-semantic group and its place in the study of Russian language.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Types of </w:t>
      </w:r>
      <w:r>
        <w:rPr>
          <w:rFonts w:ascii="Times New Roman" w:hAnsi="Times New Roman" w:cs="Times New Roman"/>
          <w:sz w:val="24"/>
          <w:szCs w:val="24"/>
          <w:lang w:val="en-US"/>
        </w:rPr>
        <w:t xml:space="preserve">lexical </w:t>
      </w:r>
      <w:r w:rsidRPr="00AE2F64">
        <w:rPr>
          <w:rFonts w:ascii="Times New Roman" w:hAnsi="Times New Roman" w:cs="Times New Roman"/>
          <w:sz w:val="24"/>
          <w:szCs w:val="24"/>
          <w:lang w:val="en-US"/>
        </w:rPr>
        <w:t xml:space="preserve">exercises. </w:t>
      </w:r>
      <w:r w:rsidRPr="00AE2F64">
        <w:rPr>
          <w:rFonts w:ascii="Times New Roman" w:hAnsi="Times New Roman" w:cs="Times New Roman"/>
          <w:sz w:val="24"/>
          <w:szCs w:val="24"/>
          <w:lang w:val="en-US"/>
        </w:rPr>
        <w:br/>
        <w:t xml:space="preserve">· The notion of lexical errors and methods for their prevention and correction. </w:t>
      </w:r>
      <w:r w:rsidRPr="00AE2F64">
        <w:rPr>
          <w:rFonts w:ascii="Times New Roman" w:hAnsi="Times New Roman" w:cs="Times New Roman"/>
          <w:sz w:val="24"/>
          <w:szCs w:val="24"/>
          <w:lang w:val="en-US"/>
        </w:rPr>
        <w:br/>
        <w:t xml:space="preserve">· Place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 xml:space="preserve">the lexical work on a practical lesson in Russian as a foreign language. </w:t>
      </w:r>
      <w:r w:rsidRPr="00AE2F64">
        <w:rPr>
          <w:rFonts w:ascii="Times New Roman" w:hAnsi="Times New Roman" w:cs="Times New Roman"/>
          <w:sz w:val="24"/>
          <w:szCs w:val="24"/>
          <w:lang w:val="en-US"/>
        </w:rPr>
        <w:br/>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lang w:val="en-US"/>
        </w:rPr>
        <w:t xml:space="preserve">Section IV. The method of working with </w:t>
      </w:r>
      <w:r w:rsidRPr="007450A1">
        <w:rPr>
          <w:rFonts w:ascii="Times New Roman" w:hAnsi="Times New Roman" w:cs="Times New Roman"/>
          <w:b/>
          <w:sz w:val="24"/>
          <w:szCs w:val="24"/>
          <w:lang w:val="en-US"/>
        </w:rPr>
        <w:t>country-specific studies</w:t>
      </w:r>
      <w:r w:rsidRPr="00AE2F64">
        <w:rPr>
          <w:rFonts w:ascii="Times New Roman" w:hAnsi="Times New Roman" w:cs="Times New Roman"/>
          <w:sz w:val="24"/>
          <w:szCs w:val="24"/>
          <w:lang w:val="en-US"/>
        </w:rPr>
        <w:t xml:space="preserve"> </w:t>
      </w:r>
      <w:r w:rsidRPr="00AE2F64">
        <w:rPr>
          <w:rFonts w:ascii="Times New Roman" w:hAnsi="Times New Roman" w:cs="Times New Roman"/>
          <w:b/>
          <w:sz w:val="24"/>
          <w:szCs w:val="24"/>
          <w:lang w:val="en-US"/>
        </w:rPr>
        <w:t>material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 xml:space="preserve">· Country-specific studies </w:t>
      </w:r>
      <w:r w:rsidRPr="00AE2F64">
        <w:rPr>
          <w:rFonts w:ascii="Times New Roman" w:hAnsi="Times New Roman" w:cs="Times New Roman"/>
          <w:sz w:val="24"/>
          <w:szCs w:val="24"/>
          <w:lang w:val="en-US"/>
        </w:rPr>
        <w:t xml:space="preserve">as a method of familiarization of students with the Russian reality through language. </w:t>
      </w:r>
      <w:r w:rsidRPr="00AE2F64">
        <w:rPr>
          <w:rFonts w:ascii="Times New Roman" w:hAnsi="Times New Roman" w:cs="Times New Roman"/>
          <w:sz w:val="24"/>
          <w:szCs w:val="24"/>
          <w:lang w:val="en-US"/>
        </w:rPr>
        <w:br/>
        <w:t xml:space="preserve">· Basic principles of selection and organization </w:t>
      </w:r>
      <w:r>
        <w:rPr>
          <w:rFonts w:ascii="Times New Roman" w:hAnsi="Times New Roman" w:cs="Times New Roman"/>
          <w:sz w:val="24"/>
          <w:szCs w:val="24"/>
          <w:lang w:val="en-US"/>
        </w:rPr>
        <w:t>regional geography and regional linguistics</w:t>
      </w:r>
      <w:r w:rsidRPr="00AE2F64">
        <w:rPr>
          <w:rFonts w:ascii="Times New Roman" w:hAnsi="Times New Roman" w:cs="Times New Roman"/>
          <w:sz w:val="24"/>
          <w:szCs w:val="24"/>
          <w:lang w:val="en-US"/>
        </w:rPr>
        <w:t xml:space="preserve">.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lastRenderedPageBreak/>
        <w:t xml:space="preserve">· Background knowledge and their evaluation as the basis </w:t>
      </w:r>
      <w:r>
        <w:rPr>
          <w:rFonts w:ascii="Times New Roman" w:hAnsi="Times New Roman" w:cs="Times New Roman"/>
          <w:sz w:val="24"/>
          <w:szCs w:val="24"/>
          <w:lang w:val="en-US"/>
        </w:rPr>
        <w:t>of regional geography and regional linguistics</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Literature on the lessons of Russian as a foreign language. </w:t>
      </w:r>
      <w:r w:rsidRPr="00AE2F64">
        <w:rPr>
          <w:rFonts w:ascii="Times New Roman" w:hAnsi="Times New Roman" w:cs="Times New Roman"/>
          <w:sz w:val="24"/>
          <w:szCs w:val="24"/>
          <w:lang w:val="en-US"/>
        </w:rPr>
        <w:br/>
        <w:t xml:space="preserve">· Types </w:t>
      </w:r>
      <w:r>
        <w:rPr>
          <w:rFonts w:ascii="Times New Roman" w:hAnsi="Times New Roman" w:cs="Times New Roman"/>
          <w:sz w:val="24"/>
          <w:szCs w:val="24"/>
          <w:lang w:val="en-US"/>
        </w:rPr>
        <w:t>of knowledge of country-specific studies</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Control of assimilation of </w:t>
      </w:r>
      <w:r>
        <w:rPr>
          <w:rFonts w:ascii="Times New Roman" w:hAnsi="Times New Roman" w:cs="Times New Roman"/>
          <w:sz w:val="24"/>
          <w:szCs w:val="24"/>
          <w:lang w:val="en-US"/>
        </w:rPr>
        <w:t>country-specific studies</w:t>
      </w:r>
      <w:r w:rsidRPr="00AE2F64">
        <w:rPr>
          <w:rFonts w:ascii="Times New Roman" w:hAnsi="Times New Roman" w:cs="Times New Roman"/>
          <w:sz w:val="24"/>
          <w:szCs w:val="24"/>
          <w:lang w:val="en-US"/>
        </w:rPr>
        <w:t xml:space="preserve"> material. </w:t>
      </w:r>
      <w:r w:rsidRPr="00AE2F64">
        <w:rPr>
          <w:rFonts w:ascii="Times New Roman" w:hAnsi="Times New Roman" w:cs="Times New Roman"/>
          <w:sz w:val="24"/>
          <w:szCs w:val="24"/>
          <w:lang w:val="en-US"/>
        </w:rPr>
        <w:br/>
        <w:t xml:space="preserve">· Place of geography in teaching the Russian language as a foreign language. </w:t>
      </w:r>
      <w:r w:rsidRPr="00AE2F64">
        <w:rPr>
          <w:rFonts w:ascii="Times New Roman" w:hAnsi="Times New Roman" w:cs="Times New Roman"/>
          <w:sz w:val="24"/>
          <w:szCs w:val="24"/>
          <w:lang w:val="en-US"/>
        </w:rPr>
        <w:br/>
      </w:r>
    </w:p>
    <w:p w:rsidR="0021255B" w:rsidRPr="00AE2F64" w:rsidRDefault="0021255B" w:rsidP="0021255B">
      <w:pPr>
        <w:spacing w:after="0"/>
        <w:rPr>
          <w:rFonts w:ascii="Times New Roman" w:hAnsi="Times New Roman" w:cs="Times New Roman"/>
          <w:b/>
          <w:sz w:val="24"/>
          <w:szCs w:val="24"/>
          <w:lang w:val="en-US"/>
        </w:rPr>
      </w:pPr>
      <w:r w:rsidRPr="00AE2F64">
        <w:rPr>
          <w:rFonts w:ascii="Times New Roman" w:hAnsi="Times New Roman" w:cs="Times New Roman"/>
          <w:b/>
          <w:sz w:val="24"/>
          <w:szCs w:val="24"/>
          <w:lang w:val="en-US"/>
        </w:rPr>
        <w:t xml:space="preserve">Section V. Methods of teaching kinds of speech activity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lang w:val="en-US"/>
        </w:rPr>
        <w:t xml:space="preserve">Reading </w:t>
      </w:r>
      <w:r w:rsidRPr="00AE2F64">
        <w:rPr>
          <w:rFonts w:ascii="Times New Roman" w:hAnsi="Times New Roman" w:cs="Times New Roman"/>
          <w:b/>
          <w:sz w:val="24"/>
          <w:szCs w:val="24"/>
          <w:lang w:val="en-US"/>
        </w:rPr>
        <w:br/>
      </w:r>
      <w:r w:rsidRPr="00AE2F64">
        <w:rPr>
          <w:rFonts w:ascii="Times New Roman" w:hAnsi="Times New Roman" w:cs="Times New Roman"/>
          <w:sz w:val="24"/>
          <w:szCs w:val="24"/>
          <w:lang w:val="en-US"/>
        </w:rPr>
        <w:t xml:space="preserve">· Reading as a form of speech and learning as a goal. </w:t>
      </w:r>
      <w:r w:rsidRPr="00AE2F64">
        <w:rPr>
          <w:rFonts w:ascii="Times New Roman" w:hAnsi="Times New Roman" w:cs="Times New Roman"/>
          <w:sz w:val="24"/>
          <w:szCs w:val="24"/>
          <w:lang w:val="en-US"/>
        </w:rPr>
        <w:br/>
        <w:t xml:space="preserve">· Education and training techniques </w:t>
      </w:r>
      <w:r>
        <w:rPr>
          <w:rFonts w:ascii="Times New Roman" w:hAnsi="Times New Roman" w:cs="Times New Roman"/>
          <w:sz w:val="24"/>
          <w:szCs w:val="24"/>
          <w:lang w:val="en-US"/>
        </w:rPr>
        <w:t>of reading and understanding the text without translation</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Mechanisms for reading. </w:t>
      </w:r>
      <w:r w:rsidRPr="00AE2F64">
        <w:rPr>
          <w:rFonts w:ascii="Times New Roman" w:hAnsi="Times New Roman" w:cs="Times New Roman"/>
          <w:sz w:val="24"/>
          <w:szCs w:val="24"/>
          <w:lang w:val="en-US"/>
        </w:rPr>
        <w:br/>
        <w:t xml:space="preserve">· Types of reading. </w:t>
      </w:r>
      <w:r w:rsidRPr="00AE2F64">
        <w:rPr>
          <w:rFonts w:ascii="Times New Roman" w:hAnsi="Times New Roman" w:cs="Times New Roman"/>
          <w:sz w:val="24"/>
          <w:szCs w:val="24"/>
          <w:lang w:val="en-US"/>
        </w:rPr>
        <w:br/>
        <w:t xml:space="preserve">· Requirements to the text for teaching reading. </w:t>
      </w:r>
      <w:r w:rsidRPr="00AE2F64">
        <w:rPr>
          <w:rFonts w:ascii="Times New Roman" w:hAnsi="Times New Roman" w:cs="Times New Roman"/>
          <w:sz w:val="24"/>
          <w:szCs w:val="24"/>
          <w:lang w:val="en-US"/>
        </w:rPr>
        <w:br/>
        <w:t xml:space="preserve">· Home or independent reading. </w:t>
      </w:r>
      <w:r w:rsidRPr="00AE2F64">
        <w:rPr>
          <w:rFonts w:ascii="Times New Roman" w:hAnsi="Times New Roman" w:cs="Times New Roman"/>
          <w:sz w:val="24"/>
          <w:szCs w:val="24"/>
          <w:lang w:val="en-US"/>
        </w:rPr>
        <w:br/>
        <w:t>· The role and place of reading</w:t>
      </w:r>
      <w:r>
        <w:rPr>
          <w:rFonts w:ascii="Times New Roman" w:hAnsi="Times New Roman" w:cs="Times New Roman"/>
          <w:sz w:val="24"/>
          <w:szCs w:val="24"/>
          <w:lang w:val="en-US"/>
        </w:rPr>
        <w:t xml:space="preserve"> on</w:t>
      </w:r>
      <w:r w:rsidRPr="00AE2F64">
        <w:rPr>
          <w:rFonts w:ascii="Times New Roman" w:hAnsi="Times New Roman" w:cs="Times New Roman"/>
          <w:sz w:val="24"/>
          <w:szCs w:val="24"/>
          <w:lang w:val="en-US"/>
        </w:rPr>
        <w:t xml:space="preserve"> the lesson</w:t>
      </w:r>
      <w:r>
        <w:rPr>
          <w:rFonts w:ascii="Times New Roman" w:hAnsi="Times New Roman" w:cs="Times New Roman"/>
          <w:sz w:val="24"/>
          <w:szCs w:val="24"/>
          <w:lang w:val="en-US"/>
        </w:rPr>
        <w:t>s</w:t>
      </w:r>
      <w:r w:rsidRPr="00AE2F6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E2F64">
        <w:rPr>
          <w:rFonts w:ascii="Times New Roman" w:hAnsi="Times New Roman" w:cs="Times New Roman"/>
          <w:sz w:val="24"/>
          <w:szCs w:val="24"/>
          <w:lang w:val="en-US"/>
        </w:rPr>
        <w:t xml:space="preserve"> Russian as a foreign language. </w:t>
      </w:r>
      <w:r w:rsidRPr="00AE2F64">
        <w:rPr>
          <w:rFonts w:ascii="Times New Roman" w:hAnsi="Times New Roman" w:cs="Times New Roman"/>
          <w:sz w:val="24"/>
          <w:szCs w:val="24"/>
          <w:lang w:val="en-US"/>
        </w:rPr>
        <w:br/>
      </w:r>
    </w:p>
    <w:p w:rsidR="0021255B" w:rsidRPr="007450A1" w:rsidRDefault="0021255B" w:rsidP="0021255B">
      <w:pPr>
        <w:spacing w:after="0"/>
        <w:rPr>
          <w:rFonts w:ascii="Times New Roman" w:hAnsi="Times New Roman" w:cs="Times New Roman"/>
          <w:b/>
          <w:sz w:val="24"/>
          <w:szCs w:val="24"/>
          <w:lang w:val="en-US"/>
        </w:rPr>
      </w:pPr>
      <w:r w:rsidRPr="00AE2F64">
        <w:rPr>
          <w:rFonts w:ascii="Times New Roman" w:hAnsi="Times New Roman" w:cs="Times New Roman"/>
          <w:b/>
          <w:sz w:val="24"/>
          <w:szCs w:val="24"/>
          <w:lang w:val="en-US"/>
        </w:rPr>
        <w:t xml:space="preserve">Written speech </w:t>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Written speech as a form of speech and as a goal</w:t>
      </w:r>
      <w:r>
        <w:rPr>
          <w:rFonts w:ascii="Times New Roman" w:hAnsi="Times New Roman" w:cs="Times New Roman"/>
          <w:sz w:val="24"/>
          <w:szCs w:val="24"/>
          <w:lang w:val="en-US"/>
        </w:rPr>
        <w:t xml:space="preserve"> of studying</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The relationship of writing</w:t>
      </w:r>
      <w:r>
        <w:rPr>
          <w:rFonts w:ascii="Times New Roman" w:hAnsi="Times New Roman" w:cs="Times New Roman"/>
          <w:sz w:val="24"/>
          <w:szCs w:val="24"/>
          <w:lang w:val="en-US"/>
        </w:rPr>
        <w:t xml:space="preserve"> speech</w:t>
      </w:r>
      <w:r w:rsidRPr="00AE2F64">
        <w:rPr>
          <w:rFonts w:ascii="Times New Roman" w:hAnsi="Times New Roman" w:cs="Times New Roman"/>
          <w:sz w:val="24"/>
          <w:szCs w:val="24"/>
          <w:lang w:val="en-US"/>
        </w:rPr>
        <w:t xml:space="preserve"> to other types of speech activity. </w:t>
      </w:r>
      <w:r w:rsidRPr="00AE2F64">
        <w:rPr>
          <w:rFonts w:ascii="Times New Roman" w:hAnsi="Times New Roman" w:cs="Times New Roman"/>
          <w:sz w:val="24"/>
          <w:szCs w:val="24"/>
          <w:lang w:val="en-US"/>
        </w:rPr>
        <w:br/>
        <w:t>· Education</w:t>
      </w:r>
      <w:r>
        <w:rPr>
          <w:rFonts w:ascii="Times New Roman" w:hAnsi="Times New Roman" w:cs="Times New Roman"/>
          <w:sz w:val="24"/>
          <w:szCs w:val="24"/>
          <w:lang w:val="en-US"/>
        </w:rPr>
        <w:t xml:space="preserve"> of writing</w:t>
      </w:r>
      <w:r w:rsidRPr="00AE2F64">
        <w:rPr>
          <w:rFonts w:ascii="Times New Roman" w:hAnsi="Times New Roman" w:cs="Times New Roman"/>
          <w:sz w:val="24"/>
          <w:szCs w:val="24"/>
          <w:lang w:val="en-US"/>
        </w:rPr>
        <w:t xml:space="preserve">, graphics, and spelling. </w:t>
      </w:r>
      <w:r w:rsidRPr="00AE2F64">
        <w:rPr>
          <w:rFonts w:ascii="Times New Roman" w:hAnsi="Times New Roman" w:cs="Times New Roman"/>
          <w:sz w:val="24"/>
          <w:szCs w:val="24"/>
          <w:lang w:val="en-US"/>
        </w:rPr>
        <w:br/>
        <w:t xml:space="preserve">· Mechanisms </w:t>
      </w:r>
      <w:r>
        <w:rPr>
          <w:rFonts w:ascii="Times New Roman" w:hAnsi="Times New Roman" w:cs="Times New Roman"/>
          <w:sz w:val="24"/>
          <w:szCs w:val="24"/>
          <w:lang w:val="en-US"/>
        </w:rPr>
        <w:t>of</w:t>
      </w:r>
      <w:r w:rsidRPr="00AE2F64">
        <w:rPr>
          <w:rFonts w:ascii="Times New Roman" w:hAnsi="Times New Roman" w:cs="Times New Roman"/>
          <w:sz w:val="24"/>
          <w:szCs w:val="24"/>
          <w:lang w:val="en-US"/>
        </w:rPr>
        <w:t xml:space="preserve"> writing. </w:t>
      </w:r>
      <w:r w:rsidRPr="00AE2F64">
        <w:rPr>
          <w:rFonts w:ascii="Times New Roman" w:hAnsi="Times New Roman" w:cs="Times New Roman"/>
          <w:sz w:val="24"/>
          <w:szCs w:val="24"/>
          <w:lang w:val="en-US"/>
        </w:rPr>
        <w:br/>
        <w:t xml:space="preserve">· The training system of writing at an early stage. </w:t>
      </w:r>
      <w:r w:rsidRPr="00AE2F64">
        <w:rPr>
          <w:rFonts w:ascii="Times New Roman" w:hAnsi="Times New Roman" w:cs="Times New Roman"/>
          <w:sz w:val="24"/>
          <w:szCs w:val="24"/>
          <w:lang w:val="en-US"/>
        </w:rPr>
        <w:br/>
        <w:t xml:space="preserve">· The training system of writing at an advanced stage. </w:t>
      </w:r>
      <w:r w:rsidRPr="00AE2F64">
        <w:rPr>
          <w:rFonts w:ascii="Times New Roman" w:hAnsi="Times New Roman" w:cs="Times New Roman"/>
          <w:sz w:val="24"/>
          <w:szCs w:val="24"/>
          <w:lang w:val="en-US"/>
        </w:rPr>
        <w:br/>
        <w:t xml:space="preserve">· Types of assignments to teach writing. </w:t>
      </w:r>
      <w:r w:rsidRPr="00AE2F64">
        <w:rPr>
          <w:rFonts w:ascii="Times New Roman" w:hAnsi="Times New Roman" w:cs="Times New Roman"/>
          <w:sz w:val="24"/>
          <w:szCs w:val="24"/>
          <w:lang w:val="en-US"/>
        </w:rPr>
        <w:br/>
        <w:t xml:space="preserve">· Control of writing skills (objects and figures.) </w:t>
      </w:r>
      <w:r w:rsidRPr="00AE2F64">
        <w:rPr>
          <w:rFonts w:ascii="Times New Roman" w:hAnsi="Times New Roman" w:cs="Times New Roman"/>
          <w:sz w:val="24"/>
          <w:szCs w:val="24"/>
          <w:lang w:val="en-US"/>
        </w:rPr>
        <w:br/>
        <w:t xml:space="preserve">· The place of writing in various courses of teaching Russian as a foreign language. </w:t>
      </w:r>
      <w:r w:rsidRPr="00AE2F64">
        <w:rPr>
          <w:rFonts w:ascii="Times New Roman" w:hAnsi="Times New Roman" w:cs="Times New Roman"/>
          <w:sz w:val="24"/>
          <w:szCs w:val="24"/>
          <w:lang w:val="en-US"/>
        </w:rPr>
        <w:br/>
      </w:r>
      <w:r w:rsidRPr="00AE2F64">
        <w:rPr>
          <w:rFonts w:ascii="Times New Roman" w:hAnsi="Times New Roman" w:cs="Times New Roman"/>
          <w:sz w:val="24"/>
          <w:szCs w:val="24"/>
          <w:lang w:val="en-US"/>
        </w:rPr>
        <w:br/>
      </w:r>
      <w:r w:rsidRPr="00AE2F64">
        <w:rPr>
          <w:rFonts w:ascii="Times New Roman" w:hAnsi="Times New Roman" w:cs="Times New Roman"/>
          <w:b/>
          <w:sz w:val="24"/>
          <w:szCs w:val="24"/>
          <w:lang w:val="en-US"/>
        </w:rPr>
        <w:t xml:space="preserve">Listening </w:t>
      </w:r>
      <w:r w:rsidRPr="00AE2F64">
        <w:rPr>
          <w:rFonts w:ascii="Times New Roman" w:hAnsi="Times New Roman" w:cs="Times New Roman"/>
          <w:sz w:val="24"/>
          <w:szCs w:val="24"/>
          <w:lang w:val="en-US"/>
        </w:rPr>
        <w:br/>
        <w:t>· Listening as a form of speech and as a goal</w:t>
      </w:r>
      <w:r>
        <w:rPr>
          <w:rFonts w:ascii="Times New Roman" w:hAnsi="Times New Roman" w:cs="Times New Roman"/>
          <w:sz w:val="24"/>
          <w:szCs w:val="24"/>
          <w:lang w:val="en-US"/>
        </w:rPr>
        <w:t xml:space="preserve"> of studying</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Terms of verbal perception of speech, </w:t>
      </w:r>
      <w:r>
        <w:rPr>
          <w:rFonts w:ascii="Times New Roman" w:hAnsi="Times New Roman" w:cs="Times New Roman"/>
          <w:sz w:val="24"/>
          <w:szCs w:val="24"/>
          <w:lang w:val="en-US"/>
        </w:rPr>
        <w:t>complication of</w:t>
      </w:r>
      <w:r w:rsidRPr="00AE2F64">
        <w:rPr>
          <w:rFonts w:ascii="Times New Roman" w:hAnsi="Times New Roman" w:cs="Times New Roman"/>
          <w:sz w:val="24"/>
          <w:szCs w:val="24"/>
          <w:lang w:val="en-US"/>
        </w:rPr>
        <w:t xml:space="preserve"> listening. </w:t>
      </w:r>
      <w:r w:rsidRPr="00AE2F64">
        <w:rPr>
          <w:rFonts w:ascii="Times New Roman" w:hAnsi="Times New Roman" w:cs="Times New Roman"/>
          <w:sz w:val="24"/>
          <w:szCs w:val="24"/>
          <w:lang w:val="en-US"/>
        </w:rPr>
        <w:br/>
        <w:t xml:space="preserve">· Mechanisms for listening. </w:t>
      </w:r>
      <w:r w:rsidRPr="00AE2F64">
        <w:rPr>
          <w:rFonts w:ascii="Times New Roman" w:hAnsi="Times New Roman" w:cs="Times New Roman"/>
          <w:sz w:val="24"/>
          <w:szCs w:val="24"/>
          <w:lang w:val="en-US"/>
        </w:rPr>
        <w:br/>
        <w:t xml:space="preserve">· Requirements for listening to the text. </w:t>
      </w:r>
      <w:r w:rsidRPr="00AE2F64">
        <w:rPr>
          <w:rFonts w:ascii="Times New Roman" w:hAnsi="Times New Roman" w:cs="Times New Roman"/>
          <w:sz w:val="24"/>
          <w:szCs w:val="24"/>
          <w:lang w:val="en-US"/>
        </w:rPr>
        <w:br/>
        <w:t xml:space="preserve">· Preparation and speech exercises for </w:t>
      </w:r>
      <w:r>
        <w:rPr>
          <w:rFonts w:ascii="Times New Roman" w:hAnsi="Times New Roman" w:cs="Times New Roman"/>
          <w:sz w:val="24"/>
          <w:szCs w:val="24"/>
          <w:lang w:val="en-US"/>
        </w:rPr>
        <w:t>teaching of</w:t>
      </w:r>
      <w:r w:rsidRPr="00AE2F64">
        <w:rPr>
          <w:rFonts w:ascii="Times New Roman" w:hAnsi="Times New Roman" w:cs="Times New Roman"/>
          <w:sz w:val="24"/>
          <w:szCs w:val="24"/>
          <w:lang w:val="en-US"/>
        </w:rPr>
        <w:t xml:space="preserve"> listening. </w:t>
      </w:r>
      <w:r w:rsidRPr="00AE2F64">
        <w:rPr>
          <w:rFonts w:ascii="Times New Roman" w:hAnsi="Times New Roman" w:cs="Times New Roman"/>
          <w:sz w:val="24"/>
          <w:szCs w:val="24"/>
          <w:lang w:val="en-US"/>
        </w:rPr>
        <w:br/>
        <w:t xml:space="preserve">· Systems of listening training. </w:t>
      </w:r>
      <w:r w:rsidRPr="00AE2F64">
        <w:rPr>
          <w:rFonts w:ascii="Times New Roman" w:hAnsi="Times New Roman" w:cs="Times New Roman"/>
          <w:sz w:val="24"/>
          <w:szCs w:val="24"/>
          <w:lang w:val="en-US"/>
        </w:rPr>
        <w:br/>
        <w:t xml:space="preserve">· Control of listening skills. </w:t>
      </w:r>
      <w:r w:rsidRPr="00AE2F64">
        <w:rPr>
          <w:rFonts w:ascii="Times New Roman" w:hAnsi="Times New Roman" w:cs="Times New Roman"/>
          <w:sz w:val="24"/>
          <w:szCs w:val="24"/>
          <w:lang w:val="en-US"/>
        </w:rPr>
        <w:br/>
        <w:t>· The place of listening in the classroom in a variety of courses</w:t>
      </w:r>
      <w:r>
        <w:rPr>
          <w:rFonts w:ascii="Times New Roman" w:hAnsi="Times New Roman" w:cs="Times New Roman"/>
          <w:sz w:val="24"/>
          <w:szCs w:val="24"/>
          <w:lang w:val="en-US"/>
        </w:rPr>
        <w:t xml:space="preserve"> of</w:t>
      </w:r>
      <w:r w:rsidRPr="00AE2F64">
        <w:rPr>
          <w:rFonts w:ascii="Times New Roman" w:hAnsi="Times New Roman" w:cs="Times New Roman"/>
          <w:sz w:val="24"/>
          <w:szCs w:val="24"/>
          <w:lang w:val="en-US"/>
        </w:rPr>
        <w:t xml:space="preserve"> teaching Russian as a foreign language. </w:t>
      </w:r>
      <w:r w:rsidRPr="00AE2F64">
        <w:rPr>
          <w:rFonts w:ascii="Times New Roman" w:hAnsi="Times New Roman" w:cs="Times New Roman"/>
          <w:sz w:val="24"/>
          <w:szCs w:val="24"/>
          <w:lang w:val="en-US"/>
        </w:rPr>
        <w:br/>
      </w:r>
      <w:r w:rsidRPr="00AE2F64">
        <w:rPr>
          <w:rFonts w:ascii="Times New Roman" w:hAnsi="Times New Roman" w:cs="Times New Roman"/>
          <w:sz w:val="24"/>
          <w:szCs w:val="24"/>
          <w:lang w:val="en-US"/>
        </w:rPr>
        <w:br/>
      </w:r>
      <w:r w:rsidRPr="00AE2F64">
        <w:rPr>
          <w:rFonts w:ascii="Times New Roman" w:hAnsi="Times New Roman" w:cs="Times New Roman"/>
          <w:b/>
          <w:sz w:val="24"/>
          <w:szCs w:val="24"/>
          <w:lang w:val="en-US"/>
        </w:rPr>
        <w:t xml:space="preserve">Speaking </w:t>
      </w:r>
      <w:r w:rsidRPr="00AE2F64">
        <w:rPr>
          <w:rFonts w:ascii="Times New Roman" w:hAnsi="Times New Roman" w:cs="Times New Roman"/>
          <w:sz w:val="24"/>
          <w:szCs w:val="24"/>
          <w:lang w:val="en-US"/>
        </w:rPr>
        <w:br/>
        <w:t>· Sp</w:t>
      </w:r>
      <w:r>
        <w:rPr>
          <w:rFonts w:ascii="Times New Roman" w:hAnsi="Times New Roman" w:cs="Times New Roman"/>
          <w:sz w:val="24"/>
          <w:szCs w:val="24"/>
          <w:lang w:val="en-US"/>
        </w:rPr>
        <w:t>eaking as a form of speech and</w:t>
      </w:r>
      <w:r w:rsidRPr="00AE2F64">
        <w:rPr>
          <w:rFonts w:ascii="Times New Roman" w:hAnsi="Times New Roman" w:cs="Times New Roman"/>
          <w:sz w:val="24"/>
          <w:szCs w:val="24"/>
          <w:lang w:val="en-US"/>
        </w:rPr>
        <w:t xml:space="preserve"> as a goal</w:t>
      </w:r>
      <w:r>
        <w:rPr>
          <w:rFonts w:ascii="Times New Roman" w:hAnsi="Times New Roman" w:cs="Times New Roman"/>
          <w:sz w:val="24"/>
          <w:szCs w:val="24"/>
          <w:lang w:val="en-US"/>
        </w:rPr>
        <w:t xml:space="preserve"> of studying</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Characteristics of monolog</w:t>
      </w:r>
      <w:r>
        <w:rPr>
          <w:rFonts w:ascii="Times New Roman" w:hAnsi="Times New Roman" w:cs="Times New Roman"/>
          <w:sz w:val="24"/>
          <w:szCs w:val="24"/>
          <w:lang w:val="en-US"/>
        </w:rPr>
        <w:t>ue</w:t>
      </w:r>
      <w:r w:rsidRPr="00AE2F6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Teaching</w:t>
      </w:r>
      <w:r w:rsidRPr="00AE2F64">
        <w:rPr>
          <w:rFonts w:ascii="Times New Roman" w:hAnsi="Times New Roman" w:cs="Times New Roman"/>
          <w:sz w:val="24"/>
          <w:szCs w:val="24"/>
          <w:lang w:val="en-US"/>
        </w:rPr>
        <w:t xml:space="preserve"> monologue.</w:t>
      </w:r>
      <w:proofErr w:type="gramEnd"/>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Characteristics of dialogue speech. </w:t>
      </w:r>
      <w:proofErr w:type="gramStart"/>
      <w:r>
        <w:rPr>
          <w:rFonts w:ascii="Times New Roman" w:hAnsi="Times New Roman" w:cs="Times New Roman"/>
          <w:sz w:val="24"/>
          <w:szCs w:val="24"/>
          <w:lang w:val="en-US"/>
        </w:rPr>
        <w:t>Teaching d</w:t>
      </w:r>
      <w:r w:rsidRPr="00AE2F64">
        <w:rPr>
          <w:rFonts w:ascii="Times New Roman" w:hAnsi="Times New Roman" w:cs="Times New Roman"/>
          <w:sz w:val="24"/>
          <w:szCs w:val="24"/>
          <w:lang w:val="en-US"/>
        </w:rPr>
        <w:t>ialogue.</w:t>
      </w:r>
      <w:proofErr w:type="gramEnd"/>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Mechanisms of speaking. </w:t>
      </w:r>
      <w:r w:rsidRPr="00AE2F64">
        <w:rPr>
          <w:rFonts w:ascii="Times New Roman" w:hAnsi="Times New Roman" w:cs="Times New Roman"/>
          <w:sz w:val="24"/>
          <w:szCs w:val="24"/>
          <w:lang w:val="en-US"/>
        </w:rPr>
        <w:br/>
        <w:t xml:space="preserve">· Preparation, conditional voice and speech exercises for teaching speaking. </w:t>
      </w:r>
      <w:r w:rsidRPr="00AE2F64">
        <w:rPr>
          <w:rFonts w:ascii="Times New Roman" w:hAnsi="Times New Roman" w:cs="Times New Roman"/>
          <w:sz w:val="24"/>
          <w:szCs w:val="24"/>
          <w:lang w:val="en-US"/>
        </w:rPr>
        <w:br/>
      </w:r>
      <w:r w:rsidRPr="00AE2F64">
        <w:rPr>
          <w:rFonts w:ascii="Times New Roman" w:hAnsi="Times New Roman" w:cs="Times New Roman"/>
          <w:sz w:val="24"/>
          <w:szCs w:val="24"/>
          <w:lang w:val="en-US"/>
        </w:rPr>
        <w:lastRenderedPageBreak/>
        <w:t xml:space="preserve">· Speaking at the beginner, advanced and final stage of training. </w:t>
      </w:r>
      <w:r w:rsidRPr="00AE2F64">
        <w:rPr>
          <w:rFonts w:ascii="Times New Roman" w:hAnsi="Times New Roman" w:cs="Times New Roman"/>
          <w:sz w:val="24"/>
          <w:szCs w:val="24"/>
          <w:lang w:val="en-US"/>
        </w:rPr>
        <w:br/>
        <w:t xml:space="preserve">· Control of the skills of speaking, its objects and figures.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Location of speaking in the classroom in various courses of</w:t>
      </w:r>
      <w:r>
        <w:rPr>
          <w:rFonts w:ascii="Times New Roman" w:hAnsi="Times New Roman" w:cs="Times New Roman"/>
          <w:sz w:val="24"/>
          <w:szCs w:val="24"/>
          <w:lang w:val="en-US"/>
        </w:rPr>
        <w:t xml:space="preserve"> teaching</w:t>
      </w:r>
      <w:r w:rsidRPr="00AE2F64">
        <w:rPr>
          <w:rFonts w:ascii="Times New Roman" w:hAnsi="Times New Roman" w:cs="Times New Roman"/>
          <w:sz w:val="24"/>
          <w:szCs w:val="24"/>
          <w:lang w:val="en-US"/>
        </w:rPr>
        <w:t xml:space="preserve"> Russian as a foreign language. </w:t>
      </w:r>
      <w:r w:rsidRPr="00AE2F64">
        <w:rPr>
          <w:rFonts w:ascii="Times New Roman" w:hAnsi="Times New Roman" w:cs="Times New Roman"/>
          <w:sz w:val="24"/>
          <w:szCs w:val="24"/>
          <w:lang w:val="en-US"/>
        </w:rPr>
        <w:br/>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lang w:val="en-US"/>
        </w:rPr>
        <w:t>Section VI. Control in the learning process</w:t>
      </w:r>
      <w:r w:rsidRPr="00AE2F64">
        <w:rPr>
          <w:rFonts w:ascii="Times New Roman" w:hAnsi="Times New Roman" w:cs="Times New Roman"/>
          <w:sz w:val="24"/>
          <w:szCs w:val="24"/>
          <w:lang w:val="en-US"/>
        </w:rPr>
        <w:t xml:space="preserve"> </w:t>
      </w:r>
      <w:r>
        <w:rPr>
          <w:rFonts w:ascii="Times New Roman" w:hAnsi="Times New Roman" w:cs="Times New Roman"/>
          <w:sz w:val="24"/>
          <w:szCs w:val="24"/>
          <w:lang w:val="en-US"/>
        </w:rPr>
        <w:br/>
        <w:t xml:space="preserve">· Definition of control (for </w:t>
      </w:r>
      <w:r w:rsidRPr="00AE2F64">
        <w:rPr>
          <w:rFonts w:ascii="Times New Roman" w:hAnsi="Times New Roman" w:cs="Times New Roman"/>
          <w:sz w:val="24"/>
          <w:szCs w:val="24"/>
          <w:lang w:val="en-US"/>
        </w:rPr>
        <w:t>teacher</w:t>
      </w:r>
      <w:r>
        <w:rPr>
          <w:rFonts w:ascii="Times New Roman" w:hAnsi="Times New Roman" w:cs="Times New Roman"/>
          <w:sz w:val="24"/>
          <w:szCs w:val="24"/>
          <w:lang w:val="en-US"/>
        </w:rPr>
        <w:t>s, for</w:t>
      </w:r>
      <w:r w:rsidRPr="00AE2F64">
        <w:rPr>
          <w:rFonts w:ascii="Times New Roman" w:hAnsi="Times New Roman" w:cs="Times New Roman"/>
          <w:sz w:val="24"/>
          <w:szCs w:val="24"/>
          <w:lang w:val="en-US"/>
        </w:rPr>
        <w:t xml:space="preserve"> student</w:t>
      </w:r>
      <w:r>
        <w:rPr>
          <w:rFonts w:ascii="Times New Roman" w:hAnsi="Times New Roman" w:cs="Times New Roman"/>
          <w:sz w:val="24"/>
          <w:szCs w:val="24"/>
          <w:lang w:val="en-US"/>
        </w:rPr>
        <w:t>s</w:t>
      </w:r>
      <w:r w:rsidRPr="00AE2F64">
        <w:rPr>
          <w:rFonts w:ascii="Times New Roman" w:hAnsi="Times New Roman" w:cs="Times New Roman"/>
          <w:sz w:val="24"/>
          <w:szCs w:val="24"/>
          <w:lang w:val="en-US"/>
        </w:rPr>
        <w:t xml:space="preserve">, as the </w:t>
      </w:r>
      <w:r>
        <w:rPr>
          <w:rFonts w:ascii="Times New Roman" w:hAnsi="Times New Roman" w:cs="Times New Roman"/>
          <w:sz w:val="24"/>
          <w:szCs w:val="24"/>
          <w:lang w:val="en-US"/>
        </w:rPr>
        <w:t>stage of studying the material</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The functions of control in the learning process </w:t>
      </w:r>
      <w:r w:rsidRPr="00AE2F64">
        <w:rPr>
          <w:rFonts w:ascii="Times New Roman" w:hAnsi="Times New Roman" w:cs="Times New Roman"/>
          <w:sz w:val="24"/>
          <w:szCs w:val="24"/>
          <w:lang w:val="en-US"/>
        </w:rPr>
        <w:br/>
        <w:t xml:space="preserve">· Types and forms of control, </w:t>
      </w:r>
      <w:r>
        <w:rPr>
          <w:rFonts w:ascii="Times New Roman" w:hAnsi="Times New Roman" w:cs="Times New Roman"/>
          <w:sz w:val="24"/>
          <w:szCs w:val="24"/>
          <w:lang w:val="en-US"/>
        </w:rPr>
        <w:t>rates of control</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Information and thematic basis of control. </w:t>
      </w:r>
      <w:r w:rsidRPr="00AE2F64">
        <w:rPr>
          <w:rFonts w:ascii="Times New Roman" w:hAnsi="Times New Roman" w:cs="Times New Roman"/>
          <w:sz w:val="24"/>
          <w:szCs w:val="24"/>
          <w:lang w:val="en-US"/>
        </w:rPr>
        <w:br/>
        <w:t xml:space="preserve">· Stages of control. </w:t>
      </w:r>
      <w:r w:rsidRPr="00AE2F64">
        <w:rPr>
          <w:rFonts w:ascii="Times New Roman" w:hAnsi="Times New Roman" w:cs="Times New Roman"/>
          <w:sz w:val="24"/>
          <w:szCs w:val="24"/>
          <w:lang w:val="en-US"/>
        </w:rPr>
        <w:br/>
        <w:t xml:space="preserve">· Characteristics of the control task as a unit of control.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xml:space="preserve">· The classification of errors and ways to correct them. </w:t>
      </w:r>
      <w:r w:rsidRPr="00AE2F64">
        <w:rPr>
          <w:rFonts w:ascii="Times New Roman" w:hAnsi="Times New Roman" w:cs="Times New Roman"/>
          <w:sz w:val="24"/>
          <w:szCs w:val="24"/>
          <w:lang w:val="en-US"/>
        </w:rPr>
        <w:br/>
        <w:t xml:space="preserve">· The problem of assessment. </w:t>
      </w:r>
      <w:r w:rsidRPr="00AE2F64">
        <w:rPr>
          <w:rFonts w:ascii="Times New Roman" w:hAnsi="Times New Roman" w:cs="Times New Roman"/>
          <w:sz w:val="24"/>
          <w:szCs w:val="24"/>
          <w:lang w:val="en-US"/>
        </w:rPr>
        <w:br/>
        <w:t xml:space="preserve">· Place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 xml:space="preserve">the control in the learning process. </w:t>
      </w:r>
      <w:r w:rsidRPr="00AE2F64">
        <w:rPr>
          <w:rFonts w:ascii="Times New Roman" w:hAnsi="Times New Roman" w:cs="Times New Roman"/>
          <w:sz w:val="24"/>
          <w:szCs w:val="24"/>
          <w:lang w:val="en-US"/>
        </w:rPr>
        <w:br/>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lang w:val="en-US"/>
        </w:rPr>
        <w:t xml:space="preserve">Section VII. </w:t>
      </w:r>
      <w:proofErr w:type="gramStart"/>
      <w:r w:rsidRPr="00AE2F64">
        <w:rPr>
          <w:rFonts w:ascii="Times New Roman" w:hAnsi="Times New Roman" w:cs="Times New Roman"/>
          <w:b/>
          <w:sz w:val="24"/>
          <w:szCs w:val="24"/>
          <w:lang w:val="en-US"/>
        </w:rPr>
        <w:t xml:space="preserve">Organization of the lesson </w:t>
      </w:r>
      <w:r>
        <w:rPr>
          <w:rFonts w:ascii="Times New Roman" w:hAnsi="Times New Roman" w:cs="Times New Roman"/>
          <w:b/>
          <w:sz w:val="24"/>
          <w:szCs w:val="24"/>
          <w:lang w:val="en-US"/>
        </w:rPr>
        <w:t>of</w:t>
      </w:r>
      <w:r w:rsidRPr="00AE2F64">
        <w:rPr>
          <w:rFonts w:ascii="Times New Roman" w:hAnsi="Times New Roman" w:cs="Times New Roman"/>
          <w:b/>
          <w:sz w:val="24"/>
          <w:szCs w:val="24"/>
          <w:lang w:val="en-US"/>
        </w:rPr>
        <w:t xml:space="preserve"> Russian as a foreign language</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Place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the lesson in the learning process.</w:t>
      </w:r>
      <w:proofErr w:type="gramEnd"/>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Setting targets </w:t>
      </w:r>
      <w:r>
        <w:rPr>
          <w:rFonts w:ascii="Times New Roman" w:hAnsi="Times New Roman" w:cs="Times New Roman"/>
          <w:sz w:val="24"/>
          <w:szCs w:val="24"/>
          <w:lang w:val="en-US"/>
        </w:rPr>
        <w:t xml:space="preserve">of </w:t>
      </w:r>
      <w:r w:rsidRPr="00AE2F64">
        <w:rPr>
          <w:rFonts w:ascii="Times New Roman" w:hAnsi="Times New Roman" w:cs="Times New Roman"/>
          <w:sz w:val="24"/>
          <w:szCs w:val="24"/>
          <w:lang w:val="en-US"/>
        </w:rPr>
        <w:t xml:space="preserve">specific classes and their relation to the objectives of the cycle of lessons and curriculum </w:t>
      </w:r>
      <w:r>
        <w:rPr>
          <w:rFonts w:ascii="Times New Roman" w:hAnsi="Times New Roman" w:cs="Times New Roman"/>
          <w:sz w:val="24"/>
          <w:szCs w:val="24"/>
          <w:lang w:val="en-US"/>
        </w:rPr>
        <w:t>in general</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The distribution of the content of training sessions in the structure of the </w:t>
      </w:r>
      <w:r>
        <w:rPr>
          <w:rFonts w:ascii="Times New Roman" w:hAnsi="Times New Roman" w:cs="Times New Roman"/>
          <w:sz w:val="24"/>
          <w:szCs w:val="24"/>
          <w:lang w:val="en-US"/>
        </w:rPr>
        <w:t>lessons</w:t>
      </w:r>
      <w:r w:rsidRPr="00AE2F64">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br/>
        <w:t xml:space="preserve">· The standard scheme </w:t>
      </w:r>
      <w:r>
        <w:rPr>
          <w:rFonts w:ascii="Times New Roman" w:hAnsi="Times New Roman" w:cs="Times New Roman"/>
          <w:sz w:val="24"/>
          <w:szCs w:val="24"/>
          <w:lang w:val="en-US"/>
        </w:rPr>
        <w:t>of</w:t>
      </w:r>
      <w:r w:rsidRPr="00AE2F64">
        <w:rPr>
          <w:rFonts w:ascii="Times New Roman" w:hAnsi="Times New Roman" w:cs="Times New Roman"/>
          <w:sz w:val="24"/>
          <w:szCs w:val="24"/>
          <w:lang w:val="en-US"/>
        </w:rPr>
        <w:t xml:space="preserve"> the lesson of the Russian language as foreign. </w:t>
      </w:r>
    </w:p>
    <w:p w:rsidR="0021255B" w:rsidRPr="006A3A15"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 Contact</w:t>
      </w:r>
      <w:r>
        <w:rPr>
          <w:rFonts w:ascii="Times New Roman" w:hAnsi="Times New Roman" w:cs="Times New Roman"/>
          <w:sz w:val="24"/>
          <w:szCs w:val="24"/>
          <w:lang w:val="en-US"/>
        </w:rPr>
        <w:t xml:space="preserve"> between</w:t>
      </w:r>
      <w:r w:rsidRPr="00AE2F64">
        <w:rPr>
          <w:rFonts w:ascii="Times New Roman" w:hAnsi="Times New Roman" w:cs="Times New Roman"/>
          <w:sz w:val="24"/>
          <w:szCs w:val="24"/>
          <w:lang w:val="en-US"/>
        </w:rPr>
        <w:t xml:space="preserve"> the teacher and students during training. </w:t>
      </w:r>
      <w:r w:rsidRPr="00AE2F64">
        <w:rPr>
          <w:rFonts w:ascii="Times New Roman" w:hAnsi="Times New Roman" w:cs="Times New Roman"/>
          <w:sz w:val="24"/>
          <w:szCs w:val="24"/>
          <w:lang w:val="en-US"/>
        </w:rPr>
        <w:br/>
        <w:t xml:space="preserve">· Types of lessons </w:t>
      </w:r>
      <w:r>
        <w:rPr>
          <w:rFonts w:ascii="Times New Roman" w:hAnsi="Times New Roman" w:cs="Times New Roman"/>
          <w:sz w:val="24"/>
          <w:szCs w:val="24"/>
          <w:lang w:val="en-US"/>
        </w:rPr>
        <w:t>of</w:t>
      </w:r>
      <w:r w:rsidRPr="00AE2F64">
        <w:rPr>
          <w:rFonts w:ascii="Times New Roman" w:hAnsi="Times New Roman" w:cs="Times New Roman"/>
          <w:sz w:val="24"/>
          <w:szCs w:val="24"/>
          <w:lang w:val="en-US"/>
        </w:rPr>
        <w:t xml:space="preserve"> Russian as a foreign language. </w:t>
      </w:r>
      <w:r w:rsidRPr="00AE2F64">
        <w:rPr>
          <w:rFonts w:ascii="Times New Roman" w:hAnsi="Times New Roman" w:cs="Times New Roman"/>
          <w:sz w:val="24"/>
          <w:szCs w:val="24"/>
          <w:lang w:val="en-US"/>
        </w:rPr>
        <w:br/>
        <w:t xml:space="preserve">· Tasks and rules in the classroom. </w:t>
      </w:r>
      <w:r w:rsidRPr="00AE2F64">
        <w:rPr>
          <w:rFonts w:ascii="Times New Roman" w:hAnsi="Times New Roman" w:cs="Times New Roman"/>
          <w:sz w:val="24"/>
          <w:szCs w:val="24"/>
          <w:lang w:val="en-US"/>
        </w:rPr>
        <w:br/>
        <w:t xml:space="preserve">· The current control in the classroom and its relationship with the intermediate and final control. </w:t>
      </w:r>
      <w:r w:rsidRPr="00AE2F64">
        <w:rPr>
          <w:rFonts w:ascii="Times New Roman" w:hAnsi="Times New Roman" w:cs="Times New Roman"/>
          <w:sz w:val="24"/>
          <w:szCs w:val="24"/>
          <w:lang w:val="en-US"/>
        </w:rPr>
        <w:br/>
        <w:t xml:space="preserve">· The communicative value of the lesson. </w:t>
      </w:r>
    </w:p>
    <w:p w:rsidR="0021255B" w:rsidRPr="00AE2F64"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sz w:val="24"/>
          <w:szCs w:val="24"/>
          <w:lang w:val="en-US"/>
        </w:rPr>
        <w:br/>
      </w:r>
      <w:r w:rsidRPr="00AE2F64">
        <w:rPr>
          <w:rFonts w:ascii="Times New Roman" w:hAnsi="Times New Roman" w:cs="Times New Roman"/>
          <w:b/>
          <w:sz w:val="24"/>
          <w:szCs w:val="24"/>
          <w:u w:val="single"/>
          <w:lang w:val="en-US"/>
        </w:rPr>
        <w:t xml:space="preserve">B. Use of standard computer programs in the preparation of teaching materials. </w:t>
      </w:r>
      <w:r w:rsidRPr="00AE2F64">
        <w:rPr>
          <w:rFonts w:ascii="Times New Roman" w:hAnsi="Times New Roman" w:cs="Times New Roman"/>
          <w:b/>
          <w:sz w:val="24"/>
          <w:szCs w:val="24"/>
          <w:u w:val="single"/>
          <w:lang w:val="en-US"/>
        </w:rPr>
        <w:br/>
      </w:r>
    </w:p>
    <w:p w:rsidR="0021255B" w:rsidRPr="00AE2F64"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b/>
          <w:sz w:val="24"/>
          <w:szCs w:val="24"/>
          <w:u w:val="single"/>
          <w:lang w:val="en-US"/>
        </w:rPr>
        <w:t xml:space="preserve">C. Interactive teaching methods.  </w:t>
      </w:r>
      <w:r w:rsidRPr="00AE2F64">
        <w:rPr>
          <w:rFonts w:ascii="Times New Roman" w:hAnsi="Times New Roman" w:cs="Times New Roman"/>
          <w:b/>
          <w:sz w:val="24"/>
          <w:szCs w:val="24"/>
          <w:u w:val="single"/>
          <w:lang w:val="en-US"/>
        </w:rPr>
        <w:br/>
      </w:r>
    </w:p>
    <w:p w:rsidR="0021255B" w:rsidRPr="00AE2F64"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b/>
          <w:sz w:val="24"/>
          <w:szCs w:val="24"/>
          <w:u w:val="single"/>
          <w:lang w:val="en-US"/>
        </w:rPr>
        <w:t xml:space="preserve">D. The difficulties of Russian grammar </w:t>
      </w:r>
      <w:r>
        <w:rPr>
          <w:rFonts w:ascii="Times New Roman" w:hAnsi="Times New Roman" w:cs="Times New Roman"/>
          <w:b/>
          <w:sz w:val="24"/>
          <w:szCs w:val="24"/>
          <w:u w:val="single"/>
          <w:lang w:val="en-US"/>
        </w:rPr>
        <w:t>on the classes of Russian as a foreign language</w:t>
      </w:r>
      <w:r w:rsidRPr="00AE2F64">
        <w:rPr>
          <w:rFonts w:ascii="Times New Roman" w:hAnsi="Times New Roman" w:cs="Times New Roman"/>
          <w:b/>
          <w:sz w:val="24"/>
          <w:szCs w:val="24"/>
          <w:u w:val="single"/>
          <w:lang w:val="en-US"/>
        </w:rPr>
        <w:t xml:space="preserve">. </w:t>
      </w:r>
      <w:r w:rsidRPr="00AE2F64">
        <w:rPr>
          <w:rFonts w:ascii="Times New Roman" w:hAnsi="Times New Roman" w:cs="Times New Roman"/>
          <w:b/>
          <w:sz w:val="24"/>
          <w:szCs w:val="24"/>
          <w:u w:val="single"/>
          <w:lang w:val="en-US"/>
        </w:rPr>
        <w:br/>
      </w:r>
    </w:p>
    <w:p w:rsidR="0021255B" w:rsidRPr="00AE2F64"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b/>
          <w:sz w:val="24"/>
          <w:szCs w:val="24"/>
          <w:u w:val="single"/>
          <w:lang w:val="en-US"/>
        </w:rPr>
        <w:t xml:space="preserve">E. Features of a multi-level groups. </w:t>
      </w:r>
      <w:r w:rsidRPr="00AE2F64">
        <w:rPr>
          <w:rFonts w:ascii="Times New Roman" w:hAnsi="Times New Roman" w:cs="Times New Roman"/>
          <w:b/>
          <w:sz w:val="24"/>
          <w:szCs w:val="24"/>
          <w:u w:val="single"/>
          <w:lang w:val="en-US"/>
        </w:rPr>
        <w:br/>
      </w:r>
    </w:p>
    <w:p w:rsidR="0021255B" w:rsidRPr="00AE2F64" w:rsidRDefault="0021255B" w:rsidP="0021255B">
      <w:pPr>
        <w:spacing w:after="0"/>
        <w:rPr>
          <w:rFonts w:ascii="Times New Roman" w:hAnsi="Times New Roman" w:cs="Times New Roman"/>
          <w:b/>
          <w:sz w:val="24"/>
          <w:szCs w:val="24"/>
          <w:u w:val="single"/>
          <w:lang w:val="en-US"/>
        </w:rPr>
      </w:pPr>
      <w:r w:rsidRPr="00AE2F64">
        <w:rPr>
          <w:rFonts w:ascii="Times New Roman" w:hAnsi="Times New Roman" w:cs="Times New Roman"/>
          <w:b/>
          <w:sz w:val="24"/>
          <w:szCs w:val="24"/>
          <w:u w:val="single"/>
          <w:lang w:val="en-US"/>
        </w:rPr>
        <w:t xml:space="preserve">F. Group games in the Russian language lessons. </w:t>
      </w:r>
      <w:r w:rsidRPr="00AE2F64">
        <w:rPr>
          <w:rFonts w:ascii="Times New Roman" w:hAnsi="Times New Roman" w:cs="Times New Roman"/>
          <w:b/>
          <w:sz w:val="24"/>
          <w:szCs w:val="24"/>
          <w:u w:val="single"/>
          <w:lang w:val="en-US"/>
        </w:rPr>
        <w:br/>
      </w:r>
    </w:p>
    <w:p w:rsidR="0021255B"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b/>
          <w:sz w:val="24"/>
          <w:szCs w:val="24"/>
          <w:u w:val="single"/>
          <w:lang w:val="en-US"/>
        </w:rPr>
        <w:t xml:space="preserve">G. Russian language for </w:t>
      </w:r>
      <w:r>
        <w:rPr>
          <w:rFonts w:ascii="Times New Roman" w:hAnsi="Times New Roman" w:cs="Times New Roman"/>
          <w:b/>
          <w:sz w:val="24"/>
          <w:szCs w:val="24"/>
          <w:u w:val="single"/>
          <w:lang w:val="en-US"/>
        </w:rPr>
        <w:t xml:space="preserve">compatriot </w:t>
      </w:r>
      <w:r w:rsidRPr="00AE2F64">
        <w:rPr>
          <w:rFonts w:ascii="Times New Roman" w:hAnsi="Times New Roman" w:cs="Times New Roman"/>
          <w:b/>
          <w:sz w:val="24"/>
          <w:szCs w:val="24"/>
          <w:u w:val="single"/>
          <w:lang w:val="en-US"/>
        </w:rPr>
        <w:t xml:space="preserve">children: </w:t>
      </w:r>
      <w:r w:rsidRPr="00AE2F64">
        <w:rPr>
          <w:rFonts w:ascii="Times New Roman" w:hAnsi="Times New Roman" w:cs="Times New Roman"/>
          <w:b/>
          <w:sz w:val="24"/>
          <w:szCs w:val="24"/>
          <w:u w:val="single"/>
          <w:lang w:val="en-US"/>
        </w:rPr>
        <w:br/>
      </w:r>
      <w:r w:rsidRPr="00AE2F64">
        <w:rPr>
          <w:rFonts w:ascii="Times New Roman" w:hAnsi="Times New Roman" w:cs="Times New Roman"/>
          <w:sz w:val="24"/>
          <w:szCs w:val="24"/>
          <w:lang w:val="en-US"/>
        </w:rPr>
        <w:t xml:space="preserve">· Psychological and educational aspects of </w:t>
      </w:r>
      <w:r>
        <w:rPr>
          <w:rFonts w:ascii="Times New Roman" w:hAnsi="Times New Roman" w:cs="Times New Roman"/>
          <w:sz w:val="24"/>
          <w:szCs w:val="24"/>
          <w:lang w:val="en-US"/>
        </w:rPr>
        <w:t xml:space="preserve">child multilingualism. </w:t>
      </w:r>
      <w:r>
        <w:rPr>
          <w:rFonts w:ascii="Times New Roman" w:hAnsi="Times New Roman" w:cs="Times New Roman"/>
          <w:sz w:val="24"/>
          <w:szCs w:val="24"/>
          <w:lang w:val="en-US"/>
        </w:rPr>
        <w:br/>
        <w:t>· Play t</w:t>
      </w:r>
      <w:r w:rsidRPr="00AE2F64">
        <w:rPr>
          <w:rFonts w:ascii="Times New Roman" w:hAnsi="Times New Roman" w:cs="Times New Roman"/>
          <w:sz w:val="24"/>
          <w:szCs w:val="24"/>
          <w:lang w:val="en-US"/>
        </w:rPr>
        <w:t>herapy as a psychological aid to c</w:t>
      </w:r>
      <w:r>
        <w:rPr>
          <w:rFonts w:ascii="Times New Roman" w:hAnsi="Times New Roman" w:cs="Times New Roman"/>
          <w:sz w:val="24"/>
          <w:szCs w:val="24"/>
          <w:lang w:val="en-US"/>
        </w:rPr>
        <w:t xml:space="preserve">hildren in bilingual families. </w:t>
      </w:r>
    </w:p>
    <w:p w:rsidR="0021255B" w:rsidRPr="00AE2F64"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E2F64">
        <w:rPr>
          <w:rFonts w:ascii="Times New Roman" w:hAnsi="Times New Roman" w:cs="Times New Roman"/>
          <w:sz w:val="24"/>
          <w:szCs w:val="24"/>
          <w:lang w:val="en-US"/>
        </w:rPr>
        <w:t>New educational materials for bilingual children.</w:t>
      </w:r>
    </w:p>
    <w:p w:rsidR="0021255B" w:rsidRDefault="0021255B" w:rsidP="0021255B">
      <w:pPr>
        <w:spacing w:after="0"/>
        <w:rPr>
          <w:rFonts w:ascii="Times New Roman" w:hAnsi="Times New Roman" w:cs="Times New Roman"/>
          <w:sz w:val="24"/>
          <w:szCs w:val="24"/>
          <w:lang w:val="en-US"/>
        </w:rPr>
      </w:pPr>
    </w:p>
    <w:p w:rsidR="0021255B" w:rsidRPr="00BD3E85" w:rsidRDefault="0021255B" w:rsidP="0021255B">
      <w:pPr>
        <w:pStyle w:val="aa"/>
        <w:spacing w:before="0" w:beforeAutospacing="0" w:after="0" w:afterAutospacing="0"/>
        <w:rPr>
          <w:b/>
          <w:lang w:val="en-US"/>
        </w:rPr>
      </w:pPr>
      <w:r w:rsidRPr="00AE2F64">
        <w:rPr>
          <w:lang w:val="en-US"/>
        </w:rPr>
        <w:lastRenderedPageBreak/>
        <w:t xml:space="preserve">Training takes place in the mode of socio-cultural immersion and </w:t>
      </w:r>
      <w:r>
        <w:rPr>
          <w:lang w:val="en-US"/>
        </w:rPr>
        <w:t>you can</w:t>
      </w:r>
      <w:r w:rsidRPr="00AE2F64">
        <w:rPr>
          <w:lang w:val="en-US"/>
        </w:rPr>
        <w:t xml:space="preserve"> participate in master classes with leading experts</w:t>
      </w:r>
      <w:r>
        <w:rPr>
          <w:lang w:val="en-US"/>
        </w:rPr>
        <w:t xml:space="preserve"> (Ukraine, Russian)</w:t>
      </w:r>
      <w:r w:rsidRPr="00AE2F64">
        <w:rPr>
          <w:lang w:val="en-US"/>
        </w:rPr>
        <w:t xml:space="preserve"> in the field of teaching </w:t>
      </w:r>
      <w:r>
        <w:rPr>
          <w:lang w:val="en-US"/>
        </w:rPr>
        <w:t>Russian as a foreign language</w:t>
      </w:r>
      <w:r w:rsidRPr="00AE2F64">
        <w:rPr>
          <w:lang w:val="en-US"/>
        </w:rPr>
        <w:t xml:space="preserve">. Classes are held for 2 weeks. Dates of the Summer School - </w:t>
      </w:r>
      <w:r>
        <w:rPr>
          <w:lang w:val="en-US"/>
        </w:rPr>
        <w:tab/>
      </w:r>
      <w:r w:rsidRPr="00BD3E85">
        <w:rPr>
          <w:b/>
          <w:lang w:val="en-US"/>
        </w:rPr>
        <w:t>11.06-22.06</w:t>
      </w:r>
    </w:p>
    <w:p w:rsidR="0021255B" w:rsidRPr="00BD3E85" w:rsidRDefault="0021255B" w:rsidP="0021255B">
      <w:pPr>
        <w:pStyle w:val="aa"/>
        <w:spacing w:before="0" w:beforeAutospacing="0" w:after="0" w:afterAutospacing="0"/>
        <w:rPr>
          <w:b/>
          <w:lang w:val="en-US"/>
        </w:rPr>
      </w:pPr>
      <w:r w:rsidRPr="00BD3E85">
        <w:rPr>
          <w:b/>
          <w:lang w:val="en-US"/>
        </w:rPr>
        <w:tab/>
      </w:r>
      <w:r w:rsidRPr="00BD3E85">
        <w:rPr>
          <w:b/>
          <w:lang w:val="en-US"/>
        </w:rPr>
        <w:tab/>
      </w:r>
      <w:r w:rsidRPr="00BD3E85">
        <w:rPr>
          <w:b/>
          <w:lang w:val="en-US"/>
        </w:rPr>
        <w:tab/>
      </w:r>
      <w:r w:rsidRPr="00BD3E85">
        <w:rPr>
          <w:b/>
          <w:lang w:val="en-US"/>
        </w:rPr>
        <w:tab/>
      </w:r>
      <w:r w:rsidRPr="00BD3E85">
        <w:rPr>
          <w:b/>
          <w:lang w:val="en-US"/>
        </w:rPr>
        <w:tab/>
      </w:r>
      <w:r>
        <w:rPr>
          <w:b/>
          <w:lang w:val="en-US"/>
        </w:rPr>
        <w:tab/>
      </w:r>
      <w:r>
        <w:rPr>
          <w:b/>
          <w:lang w:val="en-US"/>
        </w:rPr>
        <w:tab/>
      </w:r>
      <w:r w:rsidRPr="00BD3E85">
        <w:rPr>
          <w:b/>
          <w:lang w:val="en-US"/>
        </w:rPr>
        <w:t>25.06-6.07</w:t>
      </w:r>
    </w:p>
    <w:p w:rsidR="0021255B" w:rsidRPr="00BD3E85" w:rsidRDefault="0021255B" w:rsidP="0021255B">
      <w:pPr>
        <w:pStyle w:val="aa"/>
        <w:spacing w:before="0" w:beforeAutospacing="0" w:after="0" w:afterAutospacing="0"/>
        <w:rPr>
          <w:b/>
          <w:lang w:val="en-US"/>
        </w:rPr>
      </w:pPr>
      <w:r w:rsidRPr="00BD3E85">
        <w:rPr>
          <w:b/>
          <w:lang w:val="en-US"/>
        </w:rPr>
        <w:tab/>
      </w:r>
      <w:r w:rsidRPr="00BD3E85">
        <w:rPr>
          <w:b/>
          <w:lang w:val="en-US"/>
        </w:rPr>
        <w:tab/>
      </w:r>
      <w:r w:rsidRPr="00BD3E85">
        <w:rPr>
          <w:b/>
          <w:lang w:val="en-US"/>
        </w:rPr>
        <w:tab/>
      </w:r>
      <w:r w:rsidRPr="00BD3E85">
        <w:rPr>
          <w:b/>
          <w:lang w:val="en-US"/>
        </w:rPr>
        <w:tab/>
      </w:r>
      <w:r w:rsidRPr="00BD3E85">
        <w:rPr>
          <w:b/>
          <w:lang w:val="en-US"/>
        </w:rPr>
        <w:tab/>
      </w:r>
      <w:r>
        <w:rPr>
          <w:b/>
          <w:lang w:val="en-US"/>
        </w:rPr>
        <w:tab/>
      </w:r>
      <w:r>
        <w:rPr>
          <w:b/>
          <w:lang w:val="en-US"/>
        </w:rPr>
        <w:tab/>
      </w:r>
      <w:r w:rsidRPr="00BD3E85">
        <w:rPr>
          <w:b/>
          <w:lang w:val="en-US"/>
        </w:rPr>
        <w:t>9.07-20.07</w:t>
      </w:r>
    </w:p>
    <w:p w:rsidR="0021255B" w:rsidRPr="00BD3E85" w:rsidRDefault="0021255B" w:rsidP="0021255B">
      <w:pPr>
        <w:pStyle w:val="aa"/>
        <w:spacing w:before="0" w:beforeAutospacing="0" w:after="0" w:afterAutospacing="0"/>
        <w:rPr>
          <w:b/>
          <w:lang w:val="en-US"/>
        </w:rPr>
      </w:pPr>
      <w:r w:rsidRPr="00BD3E85">
        <w:rPr>
          <w:b/>
          <w:lang w:val="en-US"/>
        </w:rPr>
        <w:tab/>
      </w:r>
      <w:r w:rsidRPr="00BD3E85">
        <w:rPr>
          <w:b/>
          <w:lang w:val="en-US"/>
        </w:rPr>
        <w:tab/>
      </w:r>
      <w:r w:rsidRPr="00BD3E85">
        <w:rPr>
          <w:b/>
          <w:lang w:val="en-US"/>
        </w:rPr>
        <w:tab/>
      </w:r>
      <w:r w:rsidRPr="00BD3E85">
        <w:rPr>
          <w:b/>
          <w:lang w:val="en-US"/>
        </w:rPr>
        <w:tab/>
      </w:r>
      <w:r w:rsidRPr="00BD3E85">
        <w:rPr>
          <w:b/>
          <w:lang w:val="en-US"/>
        </w:rPr>
        <w:tab/>
      </w:r>
      <w:r>
        <w:rPr>
          <w:b/>
          <w:lang w:val="en-US"/>
        </w:rPr>
        <w:tab/>
      </w:r>
      <w:r>
        <w:rPr>
          <w:b/>
          <w:lang w:val="en-US"/>
        </w:rPr>
        <w:tab/>
      </w:r>
      <w:r w:rsidRPr="00BD3E85">
        <w:rPr>
          <w:b/>
          <w:lang w:val="en-US"/>
        </w:rPr>
        <w:t>23.07-3.08</w:t>
      </w:r>
    </w:p>
    <w:p w:rsidR="0021255B" w:rsidRPr="00BD3E85" w:rsidRDefault="0021255B" w:rsidP="0021255B">
      <w:pPr>
        <w:pStyle w:val="aa"/>
        <w:spacing w:before="0" w:beforeAutospacing="0" w:after="0" w:afterAutospacing="0"/>
        <w:rPr>
          <w:b/>
          <w:lang w:val="en-US"/>
        </w:rPr>
      </w:pPr>
      <w:r w:rsidRPr="00BD3E85">
        <w:rPr>
          <w:b/>
          <w:lang w:val="en-US"/>
        </w:rPr>
        <w:tab/>
      </w:r>
      <w:r w:rsidRPr="00BD3E85">
        <w:rPr>
          <w:b/>
          <w:lang w:val="en-US"/>
        </w:rPr>
        <w:tab/>
      </w:r>
      <w:r w:rsidRPr="00BD3E85">
        <w:rPr>
          <w:b/>
          <w:lang w:val="en-US"/>
        </w:rPr>
        <w:tab/>
      </w:r>
      <w:r w:rsidRPr="00BD3E85">
        <w:rPr>
          <w:b/>
          <w:lang w:val="en-US"/>
        </w:rPr>
        <w:tab/>
      </w:r>
      <w:r w:rsidRPr="00BD3E85">
        <w:rPr>
          <w:b/>
          <w:lang w:val="en-US"/>
        </w:rPr>
        <w:tab/>
      </w:r>
      <w:r>
        <w:rPr>
          <w:b/>
          <w:lang w:val="en-US"/>
        </w:rPr>
        <w:tab/>
      </w:r>
      <w:r>
        <w:rPr>
          <w:b/>
          <w:lang w:val="en-US"/>
        </w:rPr>
        <w:tab/>
      </w:r>
      <w:r w:rsidRPr="00BD3E85">
        <w:rPr>
          <w:b/>
          <w:lang w:val="en-US"/>
        </w:rPr>
        <w:t>6.08-17.08</w:t>
      </w:r>
    </w:p>
    <w:p w:rsidR="0021255B" w:rsidRPr="00AE2F64"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t>Tuition - 2150 UAH \ \ 200 euro</w:t>
      </w:r>
    </w:p>
    <w:p w:rsidR="0021255B" w:rsidRPr="00AE2F64" w:rsidRDefault="0021255B" w:rsidP="0021255B">
      <w:pPr>
        <w:spacing w:after="0"/>
        <w:rPr>
          <w:rFonts w:ascii="Times New Roman" w:hAnsi="Times New Roman" w:cs="Times New Roman"/>
          <w:sz w:val="24"/>
          <w:szCs w:val="24"/>
          <w:lang w:val="en-US"/>
        </w:rPr>
      </w:pPr>
      <w:r w:rsidRPr="00AE2F64">
        <w:rPr>
          <w:rFonts w:ascii="Times New Roman" w:hAnsi="Times New Roman" w:cs="Times New Roman"/>
          <w:sz w:val="24"/>
          <w:szCs w:val="24"/>
          <w:lang w:val="en-US"/>
        </w:rPr>
        <w:br/>
        <w:t>Attention! Payment is made to 1</w:t>
      </w:r>
      <w:r w:rsidRPr="007127AC">
        <w:rPr>
          <w:rFonts w:ascii="Times New Roman" w:hAnsi="Times New Roman" w:cs="Times New Roman"/>
          <w:sz w:val="24"/>
          <w:szCs w:val="24"/>
          <w:lang w:val="en-US"/>
        </w:rPr>
        <w:t>5</w:t>
      </w:r>
      <w:r w:rsidRPr="00AE2F64">
        <w:rPr>
          <w:rFonts w:ascii="Times New Roman" w:hAnsi="Times New Roman" w:cs="Times New Roman"/>
          <w:sz w:val="24"/>
          <w:szCs w:val="24"/>
          <w:lang w:val="en-US"/>
        </w:rPr>
        <w:t xml:space="preserve">.05! </w:t>
      </w:r>
    </w:p>
    <w:p w:rsidR="0021255B" w:rsidRPr="007127AC"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sz w:val="24"/>
          <w:szCs w:val="24"/>
          <w:lang w:val="en-US"/>
        </w:rPr>
        <w:br/>
      </w:r>
      <w:r w:rsidRPr="00AE2F64">
        <w:rPr>
          <w:rFonts w:ascii="Times New Roman" w:hAnsi="Times New Roman" w:cs="Times New Roman"/>
          <w:sz w:val="24"/>
          <w:szCs w:val="24"/>
          <w:lang w:val="en-US"/>
        </w:rPr>
        <w:br/>
        <w:t xml:space="preserve">For students in summer school of Russian as a Foreign Language Center offers a cultural program (extra fee). </w:t>
      </w:r>
      <w:r w:rsidRPr="00AE2F64">
        <w:rPr>
          <w:rFonts w:ascii="Times New Roman" w:hAnsi="Times New Roman" w:cs="Times New Roman"/>
          <w:sz w:val="24"/>
          <w:szCs w:val="24"/>
          <w:lang w:val="en-US"/>
        </w:rPr>
        <w:br/>
      </w:r>
    </w:p>
    <w:p w:rsidR="0021255B" w:rsidRPr="00AE2F64" w:rsidRDefault="0021255B" w:rsidP="0021255B">
      <w:pPr>
        <w:spacing w:after="0"/>
        <w:rPr>
          <w:rFonts w:ascii="Times New Roman" w:hAnsi="Times New Roman" w:cs="Times New Roman"/>
          <w:b/>
          <w:sz w:val="25"/>
          <w:szCs w:val="25"/>
          <w:lang w:val="en-US"/>
        </w:rPr>
      </w:pPr>
      <w:r w:rsidRPr="00AE2F64">
        <w:rPr>
          <w:rFonts w:ascii="Times New Roman" w:hAnsi="Times New Roman" w:cs="Times New Roman"/>
          <w:b/>
          <w:sz w:val="25"/>
          <w:szCs w:val="25"/>
          <w:lang w:val="en-US"/>
        </w:rPr>
        <w:t>Comparative table of the hotels of Odessa:</w:t>
      </w:r>
    </w:p>
    <w:tbl>
      <w:tblPr>
        <w:tblStyle w:val="ac"/>
        <w:tblW w:w="0" w:type="auto"/>
        <w:tblLook w:val="04A0" w:firstRow="1" w:lastRow="0" w:firstColumn="1" w:lastColumn="0" w:noHBand="0" w:noVBand="1"/>
      </w:tblPr>
      <w:tblGrid>
        <w:gridCol w:w="642"/>
        <w:gridCol w:w="2001"/>
        <w:gridCol w:w="1992"/>
        <w:gridCol w:w="1761"/>
        <w:gridCol w:w="1699"/>
      </w:tblGrid>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w:t>
            </w:r>
          </w:p>
        </w:tc>
        <w:tc>
          <w:tcPr>
            <w:tcW w:w="2001"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Name</w:t>
            </w:r>
          </w:p>
        </w:tc>
        <w:tc>
          <w:tcPr>
            <w:tcW w:w="1992"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SNGL</w:t>
            </w:r>
          </w:p>
        </w:tc>
        <w:tc>
          <w:tcPr>
            <w:tcW w:w="1761"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DBL\TWIN</w:t>
            </w:r>
          </w:p>
        </w:tc>
        <w:tc>
          <w:tcPr>
            <w:tcW w:w="1699"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Notes</w:t>
            </w: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1</w:t>
            </w:r>
          </w:p>
        </w:tc>
        <w:tc>
          <w:tcPr>
            <w:tcW w:w="2001"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w:t>
            </w:r>
            <w:proofErr w:type="spellStart"/>
            <w:r w:rsidRPr="00AE2F64">
              <w:rPr>
                <w:sz w:val="20"/>
                <w:szCs w:val="20"/>
                <w:lang w:val="en-US"/>
              </w:rPr>
              <w:t>Yunost</w:t>
            </w:r>
            <w:proofErr w:type="spellEnd"/>
            <w:r w:rsidRPr="00AE2F64">
              <w:rPr>
                <w:sz w:val="20"/>
                <w:szCs w:val="20"/>
                <w:lang w:val="en-US"/>
              </w:rPr>
              <w:t>”</w:t>
            </w:r>
          </w:p>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1ED83FA4" wp14:editId="690E43FA">
                  <wp:extent cx="495300" cy="77327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gif"/>
                          <pic:cNvPicPr/>
                        </pic:nvPicPr>
                        <pic:blipFill>
                          <a:blip r:embed="rId9">
                            <a:extLst>
                              <a:ext uri="{28A0092B-C50C-407E-A947-70E740481C1C}">
                                <a14:useLocalDpi xmlns:a14="http://schemas.microsoft.com/office/drawing/2010/main" val="0"/>
                              </a:ext>
                            </a:extLst>
                          </a:blip>
                          <a:stretch>
                            <a:fillRect/>
                          </a:stretch>
                        </pic:blipFill>
                        <pic:spPr>
                          <a:xfrm>
                            <a:off x="0" y="0"/>
                            <a:ext cx="495300" cy="773275"/>
                          </a:xfrm>
                          <a:prstGeom prst="rect">
                            <a:avLst/>
                          </a:prstGeom>
                        </pic:spPr>
                      </pic:pic>
                    </a:graphicData>
                  </a:graphic>
                </wp:inline>
              </w:drawing>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6352C002" wp14:editId="789D0608">
                  <wp:extent cx="933450" cy="55754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218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614" cy="559437"/>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lang w:val="en-US"/>
              </w:rPr>
            </w:pPr>
            <w:r w:rsidRPr="00AE2F64">
              <w:rPr>
                <w:sz w:val="20"/>
                <w:szCs w:val="20"/>
              </w:rPr>
              <w:t xml:space="preserve">40-60 </w:t>
            </w:r>
            <w:r w:rsidRPr="00AE2F64">
              <w:rPr>
                <w:sz w:val="20"/>
                <w:szCs w:val="20"/>
                <w:lang w:val="en-US"/>
              </w:rPr>
              <w:t>euro</w:t>
            </w:r>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3AFD6408" wp14:editId="25F35BCD">
                  <wp:extent cx="981075" cy="545042"/>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428012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545042"/>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rPr>
              <w:t xml:space="preserve">40-60 </w:t>
            </w:r>
            <w:r w:rsidRPr="00AE2F64">
              <w:rPr>
                <w:sz w:val="20"/>
                <w:szCs w:val="20"/>
                <w:lang w:val="en-US"/>
              </w:rPr>
              <w:t>euro</w:t>
            </w:r>
          </w:p>
        </w:tc>
        <w:tc>
          <w:tcPr>
            <w:tcW w:w="1699" w:type="dxa"/>
          </w:tcPr>
          <w:p w:rsidR="0021255B" w:rsidRPr="00AE2F64" w:rsidRDefault="0021255B" w:rsidP="00120D1E">
            <w:pPr>
              <w:pStyle w:val="aa"/>
              <w:spacing w:before="0" w:beforeAutospacing="0" w:after="0" w:afterAutospacing="0"/>
              <w:rPr>
                <w:sz w:val="20"/>
                <w:szCs w:val="20"/>
              </w:rPr>
            </w:pP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2</w:t>
            </w:r>
          </w:p>
        </w:tc>
        <w:tc>
          <w:tcPr>
            <w:tcW w:w="2001"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“Moldova”</w:t>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04159999" wp14:editId="4BB2390E">
                  <wp:extent cx="76200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moldova0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4215" cy="573161"/>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lang w:val="en-US"/>
              </w:rPr>
              <w:t>17</w:t>
            </w:r>
            <w:r w:rsidRPr="00AE2F64">
              <w:rPr>
                <w:sz w:val="20"/>
                <w:szCs w:val="20"/>
              </w:rPr>
              <w:t>-</w:t>
            </w:r>
            <w:r w:rsidRPr="00AE2F64">
              <w:rPr>
                <w:sz w:val="20"/>
                <w:szCs w:val="20"/>
                <w:lang w:val="en-US"/>
              </w:rPr>
              <w:t>36</w:t>
            </w:r>
            <w:r w:rsidRPr="00AE2F64">
              <w:rPr>
                <w:sz w:val="20"/>
                <w:szCs w:val="20"/>
              </w:rPr>
              <w:t xml:space="preserve"> </w:t>
            </w:r>
            <w:r w:rsidRPr="00AE2F64">
              <w:rPr>
                <w:sz w:val="20"/>
                <w:szCs w:val="20"/>
                <w:lang w:val="en-US"/>
              </w:rPr>
              <w:t>euro</w:t>
            </w:r>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0F43A9F4" wp14:editId="31DB9D47">
                  <wp:extent cx="742950" cy="55721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moldova0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172" cy="560379"/>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rPr>
              <w:t xml:space="preserve">17-36 </w:t>
            </w:r>
            <w:r w:rsidRPr="00AE2F64">
              <w:rPr>
                <w:sz w:val="20"/>
                <w:szCs w:val="20"/>
                <w:lang w:val="en-US"/>
              </w:rPr>
              <w:t>euro</w:t>
            </w:r>
          </w:p>
        </w:tc>
        <w:tc>
          <w:tcPr>
            <w:tcW w:w="1699" w:type="dxa"/>
          </w:tcPr>
          <w:p w:rsidR="0021255B" w:rsidRPr="00AE2F64" w:rsidRDefault="0021255B" w:rsidP="00120D1E">
            <w:pPr>
              <w:pStyle w:val="aa"/>
              <w:spacing w:before="0" w:beforeAutospacing="0" w:after="0" w:afterAutospacing="0"/>
              <w:rPr>
                <w:sz w:val="20"/>
                <w:szCs w:val="20"/>
              </w:rPr>
            </w:pPr>
            <w:r w:rsidRPr="00AE2F64">
              <w:rPr>
                <w:sz w:val="20"/>
                <w:szCs w:val="20"/>
                <w:lang w:val="en-US"/>
              </w:rPr>
              <w:t xml:space="preserve">FP - </w:t>
            </w:r>
            <w:r w:rsidRPr="00AE2F64">
              <w:rPr>
                <w:sz w:val="20"/>
                <w:szCs w:val="20"/>
              </w:rPr>
              <w:t xml:space="preserve">12 </w:t>
            </w:r>
            <w:r w:rsidRPr="00AE2F64">
              <w:rPr>
                <w:sz w:val="20"/>
                <w:szCs w:val="20"/>
                <w:lang w:val="en-US"/>
              </w:rPr>
              <w:t>euro</w:t>
            </w:r>
          </w:p>
        </w:tc>
      </w:tr>
      <w:tr w:rsidR="0021255B" w:rsidRPr="00AE2F64" w:rsidTr="00120D1E">
        <w:tc>
          <w:tcPr>
            <w:tcW w:w="642" w:type="dxa"/>
          </w:tcPr>
          <w:p w:rsidR="0021255B" w:rsidRPr="00AE2F64" w:rsidRDefault="0021255B" w:rsidP="00120D1E">
            <w:pPr>
              <w:pStyle w:val="aa"/>
              <w:spacing w:before="0" w:beforeAutospacing="0" w:after="0" w:afterAutospacing="0"/>
              <w:rPr>
                <w:sz w:val="20"/>
                <w:szCs w:val="20"/>
              </w:rPr>
            </w:pPr>
            <w:r w:rsidRPr="00AE2F64">
              <w:rPr>
                <w:sz w:val="20"/>
                <w:szCs w:val="20"/>
              </w:rPr>
              <w:t>3</w:t>
            </w:r>
          </w:p>
        </w:tc>
        <w:tc>
          <w:tcPr>
            <w:tcW w:w="2001" w:type="dxa"/>
          </w:tcPr>
          <w:p w:rsidR="0021255B" w:rsidRPr="00AE2F64" w:rsidRDefault="0021255B" w:rsidP="00120D1E">
            <w:pPr>
              <w:pStyle w:val="aa"/>
              <w:spacing w:before="0" w:beforeAutospacing="0" w:after="0" w:afterAutospacing="0"/>
              <w:rPr>
                <w:sz w:val="20"/>
                <w:szCs w:val="20"/>
                <w:lang w:val="en-US"/>
              </w:rPr>
            </w:pPr>
            <w:r w:rsidRPr="00AE2F64">
              <w:rPr>
                <w:sz w:val="20"/>
                <w:szCs w:val="20"/>
                <w:lang w:val="en-US"/>
              </w:rPr>
              <w:t>“Victoria”</w:t>
            </w:r>
          </w:p>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512D8A01" wp14:editId="5B1420B4">
                  <wp:extent cx="1133475" cy="46264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4">
                            <a:extLst>
                              <a:ext uri="{28A0092B-C50C-407E-A947-70E740481C1C}">
                                <a14:useLocalDpi xmlns:a14="http://schemas.microsoft.com/office/drawing/2010/main" val="0"/>
                              </a:ext>
                            </a:extLst>
                          </a:blip>
                          <a:stretch>
                            <a:fillRect/>
                          </a:stretch>
                        </pic:blipFill>
                        <pic:spPr>
                          <a:xfrm>
                            <a:off x="0" y="0"/>
                            <a:ext cx="1141684" cy="465994"/>
                          </a:xfrm>
                          <a:prstGeom prst="rect">
                            <a:avLst/>
                          </a:prstGeom>
                        </pic:spPr>
                      </pic:pic>
                    </a:graphicData>
                  </a:graphic>
                </wp:inline>
              </w:drawing>
            </w:r>
          </w:p>
        </w:tc>
        <w:tc>
          <w:tcPr>
            <w:tcW w:w="1992"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2E377927" wp14:editId="212F85E4">
                  <wp:extent cx="542925" cy="7239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4fbf5547d466ce0cfdc85dbd57cebbb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108" cy="725477"/>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rPr>
              <w:t xml:space="preserve">30-55 </w:t>
            </w:r>
            <w:r w:rsidRPr="00AE2F64">
              <w:rPr>
                <w:sz w:val="20"/>
                <w:szCs w:val="20"/>
                <w:lang w:val="en-US"/>
              </w:rPr>
              <w:t>euro</w:t>
            </w:r>
          </w:p>
        </w:tc>
        <w:tc>
          <w:tcPr>
            <w:tcW w:w="1761" w:type="dxa"/>
          </w:tcPr>
          <w:p w:rsidR="0021255B" w:rsidRPr="00AE2F64" w:rsidRDefault="0021255B" w:rsidP="00120D1E">
            <w:pPr>
              <w:pStyle w:val="aa"/>
              <w:spacing w:before="0" w:beforeAutospacing="0" w:after="0" w:afterAutospacing="0"/>
              <w:rPr>
                <w:sz w:val="20"/>
                <w:szCs w:val="20"/>
              </w:rPr>
            </w:pPr>
            <w:r w:rsidRPr="00AE2F64">
              <w:rPr>
                <w:noProof/>
                <w:sz w:val="20"/>
                <w:szCs w:val="20"/>
              </w:rPr>
              <w:drawing>
                <wp:inline distT="0" distB="0" distL="0" distR="0" wp14:anchorId="37304290" wp14:editId="517653C5">
                  <wp:extent cx="552450" cy="7366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eafe3b5fe3ccffa92f1a733992c924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080" cy="738773"/>
                          </a:xfrm>
                          <a:prstGeom prst="rect">
                            <a:avLst/>
                          </a:prstGeom>
                        </pic:spPr>
                      </pic:pic>
                    </a:graphicData>
                  </a:graphic>
                </wp:inline>
              </w:drawing>
            </w:r>
          </w:p>
          <w:p w:rsidR="0021255B" w:rsidRPr="00AE2F64" w:rsidRDefault="0021255B" w:rsidP="00120D1E">
            <w:pPr>
              <w:pStyle w:val="aa"/>
              <w:spacing w:before="0" w:beforeAutospacing="0" w:after="0" w:afterAutospacing="0"/>
              <w:rPr>
                <w:sz w:val="20"/>
                <w:szCs w:val="20"/>
              </w:rPr>
            </w:pPr>
            <w:r w:rsidRPr="00AE2F64">
              <w:rPr>
                <w:sz w:val="20"/>
                <w:szCs w:val="20"/>
              </w:rPr>
              <w:t xml:space="preserve">36-55 </w:t>
            </w:r>
            <w:r w:rsidRPr="00AE2F64">
              <w:rPr>
                <w:sz w:val="20"/>
                <w:szCs w:val="20"/>
                <w:lang w:val="en-US"/>
              </w:rPr>
              <w:t>euro</w:t>
            </w:r>
          </w:p>
        </w:tc>
        <w:tc>
          <w:tcPr>
            <w:tcW w:w="1699" w:type="dxa"/>
          </w:tcPr>
          <w:p w:rsidR="0021255B" w:rsidRPr="00AE2F64" w:rsidRDefault="0021255B" w:rsidP="00120D1E">
            <w:pPr>
              <w:pStyle w:val="aa"/>
              <w:spacing w:before="0" w:beforeAutospacing="0" w:after="0" w:afterAutospacing="0"/>
              <w:rPr>
                <w:sz w:val="20"/>
                <w:szCs w:val="20"/>
              </w:rPr>
            </w:pPr>
          </w:p>
        </w:tc>
      </w:tr>
      <w:tr w:rsidR="0021255B" w:rsidRPr="00AE2F64" w:rsidTr="00120D1E">
        <w:tc>
          <w:tcPr>
            <w:tcW w:w="642" w:type="dxa"/>
          </w:tcPr>
          <w:p w:rsidR="0021255B" w:rsidRPr="00641E50" w:rsidRDefault="0021255B" w:rsidP="00120D1E">
            <w:pPr>
              <w:pStyle w:val="aa"/>
              <w:spacing w:before="0" w:beforeAutospacing="0" w:after="0" w:afterAutospacing="0"/>
              <w:rPr>
                <w:sz w:val="20"/>
                <w:szCs w:val="20"/>
                <w:lang w:val="en-US"/>
              </w:rPr>
            </w:pPr>
            <w:r>
              <w:rPr>
                <w:sz w:val="20"/>
                <w:szCs w:val="20"/>
                <w:lang w:val="en-US"/>
              </w:rPr>
              <w:t>4</w:t>
            </w:r>
          </w:p>
        </w:tc>
        <w:tc>
          <w:tcPr>
            <w:tcW w:w="2001" w:type="dxa"/>
          </w:tcPr>
          <w:p w:rsidR="0021255B" w:rsidRPr="00641E50" w:rsidRDefault="0021255B" w:rsidP="00120D1E">
            <w:pPr>
              <w:pStyle w:val="aa"/>
              <w:spacing w:before="0" w:beforeAutospacing="0" w:after="0" w:afterAutospacing="0"/>
              <w:rPr>
                <w:sz w:val="20"/>
                <w:szCs w:val="20"/>
                <w:lang w:val="en-US"/>
              </w:rPr>
            </w:pPr>
            <w:r>
              <w:rPr>
                <w:sz w:val="20"/>
                <w:szCs w:val="20"/>
                <w:lang w:val="en-US"/>
              </w:rPr>
              <w:t>Hostel</w:t>
            </w:r>
          </w:p>
        </w:tc>
        <w:tc>
          <w:tcPr>
            <w:tcW w:w="1992" w:type="dxa"/>
          </w:tcPr>
          <w:p w:rsidR="0021255B" w:rsidRPr="00AE2F64" w:rsidRDefault="0021255B" w:rsidP="00120D1E">
            <w:pPr>
              <w:pStyle w:val="aa"/>
              <w:spacing w:before="0" w:beforeAutospacing="0" w:after="0" w:afterAutospacing="0"/>
              <w:rPr>
                <w:noProof/>
                <w:sz w:val="20"/>
                <w:szCs w:val="20"/>
              </w:rPr>
            </w:pPr>
          </w:p>
        </w:tc>
        <w:tc>
          <w:tcPr>
            <w:tcW w:w="1761" w:type="dxa"/>
          </w:tcPr>
          <w:p w:rsidR="0021255B" w:rsidRPr="00AE2F64" w:rsidRDefault="0021255B" w:rsidP="00120D1E">
            <w:pPr>
              <w:pStyle w:val="aa"/>
              <w:spacing w:before="0" w:beforeAutospacing="0" w:after="0" w:afterAutospacing="0"/>
              <w:rPr>
                <w:noProof/>
                <w:sz w:val="20"/>
                <w:szCs w:val="20"/>
              </w:rPr>
            </w:pPr>
          </w:p>
        </w:tc>
        <w:tc>
          <w:tcPr>
            <w:tcW w:w="1699" w:type="dxa"/>
          </w:tcPr>
          <w:p w:rsidR="0021255B" w:rsidRPr="00641E50" w:rsidRDefault="0021255B" w:rsidP="00120D1E">
            <w:pPr>
              <w:pStyle w:val="aa"/>
              <w:spacing w:before="0" w:beforeAutospacing="0" w:after="0" w:afterAutospacing="0"/>
              <w:rPr>
                <w:sz w:val="20"/>
                <w:szCs w:val="20"/>
                <w:lang w:val="en-US"/>
              </w:rPr>
            </w:pPr>
            <w:r>
              <w:rPr>
                <w:sz w:val="20"/>
                <w:szCs w:val="20"/>
                <w:lang w:val="en-US"/>
              </w:rPr>
              <w:t>5-11 euro</w:t>
            </w:r>
          </w:p>
        </w:tc>
      </w:tr>
    </w:tbl>
    <w:p w:rsidR="0021255B" w:rsidRDefault="0021255B" w:rsidP="0021255B">
      <w:pPr>
        <w:spacing w:after="0"/>
        <w:rPr>
          <w:rFonts w:ascii="Times New Roman" w:hAnsi="Times New Roman" w:cs="Times New Roman"/>
          <w:sz w:val="25"/>
          <w:szCs w:val="25"/>
          <w:lang w:val="en-US"/>
        </w:rPr>
      </w:pPr>
      <w:r w:rsidRPr="00AE2F64">
        <w:rPr>
          <w:rFonts w:ascii="Times New Roman" w:hAnsi="Times New Roman" w:cs="Times New Roman"/>
          <w:sz w:val="28"/>
          <w:szCs w:val="28"/>
          <w:lang w:val="en-US"/>
        </w:rPr>
        <w:br/>
      </w:r>
      <w:r w:rsidRPr="00AE2F64">
        <w:rPr>
          <w:rFonts w:ascii="Times New Roman" w:hAnsi="Times New Roman" w:cs="Times New Roman"/>
          <w:b/>
          <w:sz w:val="25"/>
          <w:szCs w:val="25"/>
          <w:lang w:val="en-US"/>
        </w:rPr>
        <w:t>Contact:</w:t>
      </w:r>
      <w:r w:rsidRPr="00AE2F64">
        <w:rPr>
          <w:rFonts w:ascii="Times New Roman" w:hAnsi="Times New Roman" w:cs="Times New Roman"/>
          <w:sz w:val="25"/>
          <w:szCs w:val="25"/>
          <w:lang w:val="en-US"/>
        </w:rPr>
        <w:t xml:space="preserve"> </w:t>
      </w:r>
      <w:r w:rsidRPr="00AE2F64">
        <w:rPr>
          <w:rFonts w:ascii="Times New Roman" w:hAnsi="Times New Roman" w:cs="Times New Roman"/>
          <w:sz w:val="25"/>
          <w:szCs w:val="25"/>
          <w:lang w:val="en-US"/>
        </w:rPr>
        <w:br/>
      </w:r>
      <w:r w:rsidRPr="00AE2F64">
        <w:rPr>
          <w:rFonts w:ascii="Times New Roman" w:hAnsi="Times New Roman" w:cs="Times New Roman"/>
          <w:sz w:val="25"/>
          <w:szCs w:val="25"/>
          <w:lang w:val="en-US"/>
        </w:rPr>
        <w:br/>
      </w:r>
      <w:r w:rsidRPr="00AE2F64">
        <w:rPr>
          <w:rFonts w:ascii="Times New Roman" w:hAnsi="Times New Roman" w:cs="Times New Roman"/>
          <w:b/>
          <w:sz w:val="25"/>
          <w:szCs w:val="25"/>
          <w:lang w:val="en-US"/>
        </w:rPr>
        <w:t>Phone:</w:t>
      </w:r>
      <w:r w:rsidRPr="00AE2F64">
        <w:rPr>
          <w:rFonts w:ascii="Times New Roman" w:hAnsi="Times New Roman" w:cs="Times New Roman"/>
          <w:sz w:val="25"/>
          <w:szCs w:val="25"/>
          <w:lang w:val="en-US"/>
        </w:rPr>
        <w:t xml:space="preserve"> +38 (048) </w:t>
      </w:r>
      <w:r>
        <w:rPr>
          <w:rFonts w:ascii="Times New Roman" w:hAnsi="Times New Roman" w:cs="Times New Roman"/>
          <w:sz w:val="25"/>
          <w:szCs w:val="25"/>
          <w:lang w:val="en-US"/>
        </w:rPr>
        <w:t>777-32-31</w:t>
      </w:r>
      <w:r w:rsidRPr="00AE2F64">
        <w:rPr>
          <w:rFonts w:ascii="Times New Roman" w:hAnsi="Times New Roman" w:cs="Times New Roman"/>
          <w:sz w:val="25"/>
          <w:szCs w:val="25"/>
          <w:lang w:val="en-US"/>
        </w:rPr>
        <w:t xml:space="preserve"> </w:t>
      </w:r>
      <w:r w:rsidRPr="00AE2F64">
        <w:rPr>
          <w:rFonts w:ascii="Times New Roman" w:hAnsi="Times New Roman" w:cs="Times New Roman"/>
          <w:sz w:val="25"/>
          <w:szCs w:val="25"/>
          <w:lang w:val="en-US"/>
        </w:rPr>
        <w:br/>
      </w:r>
      <w:r w:rsidRPr="00AE2F64">
        <w:rPr>
          <w:rFonts w:ascii="Times New Roman" w:hAnsi="Times New Roman" w:cs="Times New Roman"/>
          <w:b/>
          <w:sz w:val="25"/>
          <w:szCs w:val="25"/>
          <w:lang w:val="en-US"/>
        </w:rPr>
        <w:t>E-mail:</w:t>
      </w:r>
      <w:r w:rsidRPr="00AE2F64">
        <w:rPr>
          <w:rFonts w:ascii="Times New Roman" w:hAnsi="Times New Roman" w:cs="Times New Roman"/>
          <w:sz w:val="25"/>
          <w:szCs w:val="25"/>
          <w:lang w:val="en-US"/>
        </w:rPr>
        <w:t xml:space="preserve"> mcoi_1nfo@hotmail.com </w:t>
      </w:r>
      <w:r w:rsidRPr="00AE2F64">
        <w:rPr>
          <w:rFonts w:ascii="Times New Roman" w:hAnsi="Times New Roman" w:cs="Times New Roman"/>
          <w:sz w:val="25"/>
          <w:szCs w:val="25"/>
          <w:lang w:val="en-US"/>
        </w:rPr>
        <w:br/>
      </w:r>
      <w:r w:rsidRPr="00AE2F64">
        <w:rPr>
          <w:rFonts w:ascii="Times New Roman" w:hAnsi="Times New Roman" w:cs="Times New Roman"/>
          <w:b/>
          <w:sz w:val="25"/>
          <w:szCs w:val="25"/>
          <w:lang w:val="en-US"/>
        </w:rPr>
        <w:t>Skype:</w:t>
      </w:r>
      <w:r w:rsidRPr="00AE2F64">
        <w:rPr>
          <w:rFonts w:ascii="Times New Roman" w:hAnsi="Times New Roman" w:cs="Times New Roman"/>
          <w:sz w:val="25"/>
          <w:szCs w:val="25"/>
          <w:lang w:val="en-US"/>
        </w:rPr>
        <w:t xml:space="preserve"> mcoi_1nfo </w:t>
      </w:r>
    </w:p>
    <w:p w:rsidR="0021255B" w:rsidRPr="00AE2F64" w:rsidRDefault="0021255B" w:rsidP="0021255B">
      <w:pPr>
        <w:spacing w:after="0"/>
        <w:rPr>
          <w:rFonts w:ascii="Times New Roman" w:hAnsi="Times New Roman" w:cs="Times New Roman"/>
          <w:sz w:val="25"/>
          <w:szCs w:val="25"/>
          <w:lang w:val="en-US"/>
        </w:rPr>
      </w:pPr>
      <w:r>
        <w:rPr>
          <w:rFonts w:ascii="Times New Roman" w:hAnsi="Times New Roman" w:cs="Times New Roman"/>
          <w:sz w:val="25"/>
          <w:szCs w:val="25"/>
          <w:lang w:val="en-US"/>
        </w:rPr>
        <w:t>www.mcoi.com.ua</w:t>
      </w:r>
      <w:r w:rsidRPr="00AE2F64">
        <w:rPr>
          <w:rFonts w:ascii="Times New Roman" w:hAnsi="Times New Roman" w:cs="Times New Roman"/>
          <w:sz w:val="25"/>
          <w:szCs w:val="25"/>
          <w:lang w:val="en-US"/>
        </w:rPr>
        <w:br/>
      </w:r>
      <w:r w:rsidRPr="00AE2F64">
        <w:rPr>
          <w:rFonts w:ascii="Times New Roman" w:hAnsi="Times New Roman" w:cs="Times New Roman"/>
          <w:b/>
          <w:sz w:val="25"/>
          <w:szCs w:val="25"/>
          <w:lang w:val="en-US"/>
        </w:rPr>
        <w:t>Coordinator of the program "Dialogue"</w:t>
      </w:r>
      <w:r w:rsidRPr="00AE2F64">
        <w:rPr>
          <w:rFonts w:ascii="Times New Roman" w:hAnsi="Times New Roman" w:cs="Times New Roman"/>
          <w:sz w:val="25"/>
          <w:szCs w:val="25"/>
          <w:lang w:val="en-US"/>
        </w:rPr>
        <w:t xml:space="preserve"> Irina </w:t>
      </w:r>
      <w:proofErr w:type="spellStart"/>
      <w:r w:rsidRPr="00AE2F64">
        <w:rPr>
          <w:rFonts w:ascii="Times New Roman" w:hAnsi="Times New Roman" w:cs="Times New Roman"/>
          <w:sz w:val="25"/>
          <w:szCs w:val="25"/>
          <w:lang w:val="en-US"/>
        </w:rPr>
        <w:t>Shishkina</w:t>
      </w:r>
      <w:proofErr w:type="spellEnd"/>
      <w:r w:rsidRPr="00AE2F64">
        <w:rPr>
          <w:rFonts w:ascii="Times New Roman" w:hAnsi="Times New Roman" w:cs="Times New Roman"/>
          <w:sz w:val="25"/>
          <w:szCs w:val="25"/>
          <w:lang w:val="en-US"/>
        </w:rPr>
        <w:t xml:space="preserve"> </w:t>
      </w:r>
      <w:r w:rsidRPr="00AE2F64">
        <w:rPr>
          <w:rFonts w:ascii="Times New Roman" w:hAnsi="Times New Roman" w:cs="Times New Roman"/>
          <w:sz w:val="25"/>
          <w:szCs w:val="25"/>
          <w:lang w:val="en-US"/>
        </w:rPr>
        <w:br/>
      </w:r>
      <w:r w:rsidRPr="00AE2F64">
        <w:rPr>
          <w:rFonts w:ascii="Times New Roman" w:hAnsi="Times New Roman" w:cs="Times New Roman"/>
          <w:b/>
          <w:sz w:val="25"/>
          <w:szCs w:val="25"/>
          <w:lang w:val="en-US"/>
        </w:rPr>
        <w:t>Phone:</w:t>
      </w:r>
      <w:r w:rsidRPr="00AE2F64">
        <w:rPr>
          <w:rFonts w:ascii="Times New Roman" w:hAnsi="Times New Roman" w:cs="Times New Roman"/>
          <w:sz w:val="25"/>
          <w:szCs w:val="25"/>
          <w:lang w:val="en-US"/>
        </w:rPr>
        <w:t xml:space="preserve"> +380676015172</w:t>
      </w:r>
    </w:p>
    <w:p w:rsidR="0021255B" w:rsidRPr="00262176" w:rsidRDefault="0021255B" w:rsidP="0021255B">
      <w:pPr>
        <w:rPr>
          <w:lang w:val="en-US"/>
        </w:rPr>
      </w:pPr>
    </w:p>
    <w:p w:rsidR="00087042" w:rsidRPr="0021255B" w:rsidRDefault="00087042">
      <w:pPr>
        <w:rPr>
          <w:lang w:val="en-US"/>
        </w:rPr>
      </w:pPr>
    </w:p>
    <w:sectPr w:rsidR="00087042" w:rsidRPr="0021255B" w:rsidSect="0021255B">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EB" w:rsidRDefault="00F919EB" w:rsidP="0021255B">
      <w:pPr>
        <w:spacing w:after="0" w:line="240" w:lineRule="auto"/>
      </w:pPr>
      <w:r>
        <w:separator/>
      </w:r>
    </w:p>
  </w:endnote>
  <w:endnote w:type="continuationSeparator" w:id="0">
    <w:p w:rsidR="00F919EB" w:rsidRDefault="00F919EB" w:rsidP="0021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EB" w:rsidRDefault="00F919EB" w:rsidP="0021255B">
      <w:pPr>
        <w:spacing w:after="0" w:line="240" w:lineRule="auto"/>
      </w:pPr>
      <w:r>
        <w:separator/>
      </w:r>
    </w:p>
  </w:footnote>
  <w:footnote w:type="continuationSeparator" w:id="0">
    <w:p w:rsidR="00F919EB" w:rsidRDefault="00F919EB" w:rsidP="0021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5B" w:rsidRDefault="0021255B" w:rsidP="0021255B">
    <w:pPr>
      <w:pStyle w:val="a3"/>
      <w:jc w:val="center"/>
      <w:rPr>
        <w:lang w:val="en-US"/>
      </w:rPr>
    </w:pPr>
    <w:r>
      <w:rPr>
        <w:noProof/>
        <w:lang w:eastAsia="ru-RU"/>
      </w:rPr>
      <w:drawing>
        <wp:inline distT="0" distB="0" distL="0" distR="0" wp14:anchorId="6589C2EC" wp14:editId="7107CBB8">
          <wp:extent cx="1868557" cy="83710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i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461" cy="838855"/>
                  </a:xfrm>
                  <a:prstGeom prst="rect">
                    <a:avLst/>
                  </a:prstGeom>
                </pic:spPr>
              </pic:pic>
            </a:graphicData>
          </a:graphic>
        </wp:inline>
      </w:drawing>
    </w:r>
  </w:p>
  <w:p w:rsidR="0021255B" w:rsidRDefault="0021255B" w:rsidP="0021255B">
    <w:pPr>
      <w:pStyle w:val="a3"/>
      <w:jc w:val="center"/>
      <w:rPr>
        <w:rFonts w:ascii="Times New Roman" w:hAnsi="Times New Roman" w:cs="Times New Roman"/>
        <w:i/>
        <w:sz w:val="20"/>
        <w:szCs w:val="20"/>
        <w:lang w:val="en-US"/>
      </w:rPr>
    </w:pPr>
    <w:proofErr w:type="spellStart"/>
    <w:r>
      <w:rPr>
        <w:rFonts w:ascii="Times New Roman" w:hAnsi="Times New Roman" w:cs="Times New Roman"/>
        <w:i/>
        <w:sz w:val="20"/>
        <w:szCs w:val="20"/>
        <w:lang w:val="en-US"/>
      </w:rPr>
      <w:t>Ukaine</w:t>
    </w:r>
    <w:proofErr w:type="spellEnd"/>
    <w:r>
      <w:rPr>
        <w:rFonts w:ascii="Times New Roman" w:hAnsi="Times New Roman" w:cs="Times New Roman"/>
        <w:i/>
        <w:sz w:val="20"/>
        <w:szCs w:val="20"/>
        <w:lang w:val="en-US"/>
      </w:rPr>
      <w:t xml:space="preserve">, Odessa </w:t>
    </w:r>
    <w:proofErr w:type="spellStart"/>
    <w:r>
      <w:rPr>
        <w:rFonts w:ascii="Times New Roman" w:hAnsi="Times New Roman" w:cs="Times New Roman"/>
        <w:i/>
        <w:sz w:val="20"/>
        <w:szCs w:val="20"/>
        <w:lang w:val="en-US"/>
      </w:rPr>
      <w:t>tel</w:t>
    </w:r>
    <w:proofErr w:type="spellEnd"/>
    <w:r>
      <w:rPr>
        <w:rFonts w:ascii="Times New Roman" w:hAnsi="Times New Roman" w:cs="Times New Roman"/>
        <w:i/>
        <w:sz w:val="20"/>
        <w:szCs w:val="20"/>
        <w:lang w:val="en-US"/>
      </w:rPr>
      <w:t xml:space="preserve">/fax: +380487773231 </w:t>
    </w:r>
    <w:proofErr w:type="spellStart"/>
    <w:r>
      <w:rPr>
        <w:rFonts w:ascii="Times New Roman" w:hAnsi="Times New Roman" w:cs="Times New Roman"/>
        <w:i/>
        <w:sz w:val="20"/>
        <w:szCs w:val="20"/>
        <w:lang w:val="en-US"/>
      </w:rPr>
      <w:t>tel</w:t>
    </w:r>
    <w:proofErr w:type="spellEnd"/>
    <w:r>
      <w:rPr>
        <w:rFonts w:ascii="Times New Roman" w:hAnsi="Times New Roman" w:cs="Times New Roman"/>
        <w:i/>
        <w:sz w:val="20"/>
        <w:szCs w:val="20"/>
        <w:lang w:val="en-US"/>
      </w:rPr>
      <w:t xml:space="preserve">: +380676015172 e-mail: </w:t>
    </w:r>
    <w:hyperlink r:id="rId2" w:history="1">
      <w:r w:rsidRPr="00951401">
        <w:rPr>
          <w:rStyle w:val="a9"/>
          <w:rFonts w:ascii="Times New Roman" w:hAnsi="Times New Roman" w:cs="Times New Roman"/>
          <w:i/>
          <w:sz w:val="20"/>
          <w:szCs w:val="20"/>
          <w:lang w:val="en-US"/>
        </w:rPr>
        <w:t>mcoi_info@mail.ru</w:t>
      </w:r>
    </w:hyperlink>
    <w:r>
      <w:rPr>
        <w:rFonts w:ascii="Times New Roman" w:hAnsi="Times New Roman" w:cs="Times New Roman"/>
        <w:i/>
        <w:sz w:val="20"/>
        <w:szCs w:val="20"/>
        <w:lang w:val="en-US"/>
      </w:rPr>
      <w:t xml:space="preserve"> </w:t>
    </w:r>
  </w:p>
  <w:p w:rsidR="0021255B" w:rsidRPr="0021255B" w:rsidRDefault="0021255B" w:rsidP="0021255B">
    <w:pPr>
      <w:pStyle w:val="a3"/>
      <w:jc w:val="center"/>
      <w:rPr>
        <w:rFonts w:ascii="Times New Roman" w:hAnsi="Times New Roman" w:cs="Times New Roman"/>
        <w:i/>
        <w:sz w:val="20"/>
        <w:szCs w:val="20"/>
        <w:lang w:val="en-US"/>
      </w:rPr>
    </w:pPr>
    <w:r>
      <w:rPr>
        <w:rFonts w:ascii="Times New Roman" w:hAnsi="Times New Roman" w:cs="Times New Roman"/>
        <w: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47321</wp:posOffset>
              </wp:positionV>
              <wp:extent cx="7084060" cy="0"/>
              <wp:effectExtent l="0" t="19050" r="254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8406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75pt" to="54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" strokecolor="black [3213]" strokeweight="3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62D"/>
    <w:multiLevelType w:val="hybridMultilevel"/>
    <w:tmpl w:val="56603278"/>
    <w:lvl w:ilvl="0" w:tplc="CB12126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C10B18"/>
    <w:multiLevelType w:val="multilevel"/>
    <w:tmpl w:val="B55A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54C9C"/>
    <w:multiLevelType w:val="multilevel"/>
    <w:tmpl w:val="6B7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0121C"/>
    <w:multiLevelType w:val="multilevel"/>
    <w:tmpl w:val="DE0E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D50DAC"/>
    <w:multiLevelType w:val="multilevel"/>
    <w:tmpl w:val="5C1AA53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72C6D"/>
    <w:multiLevelType w:val="hybridMultilevel"/>
    <w:tmpl w:val="A7E4706C"/>
    <w:lvl w:ilvl="0" w:tplc="CB121268">
      <w:numFmt w:val="bullet"/>
      <w:lvlText w:val="-"/>
      <w:lvlJc w:val="left"/>
      <w:pPr>
        <w:tabs>
          <w:tab w:val="num" w:pos="765"/>
        </w:tabs>
        <w:ind w:left="765" w:hanging="360"/>
      </w:pPr>
      <w:rPr>
        <w:rFonts w:ascii="Times New Roman" w:eastAsia="Times New Roman" w:hAnsi="Times New Roman" w:hint="default"/>
      </w:rPr>
    </w:lvl>
    <w:lvl w:ilvl="1" w:tplc="0419000F">
      <w:start w:val="1"/>
      <w:numFmt w:val="decimal"/>
      <w:lvlText w:val="%2."/>
      <w:lvlJc w:val="left"/>
      <w:pPr>
        <w:tabs>
          <w:tab w:val="num" w:pos="1485"/>
        </w:tabs>
        <w:ind w:left="1485" w:hanging="360"/>
      </w:pPr>
      <w:rPr>
        <w:rFonts w:cs="Times New Roman" w:hint="default"/>
      </w:rPr>
    </w:lvl>
    <w:lvl w:ilvl="2" w:tplc="CB121268">
      <w:numFmt w:val="bullet"/>
      <w:lvlText w:val="-"/>
      <w:lvlJc w:val="left"/>
      <w:pPr>
        <w:tabs>
          <w:tab w:val="num" w:pos="2205"/>
        </w:tabs>
        <w:ind w:left="2205" w:hanging="360"/>
      </w:pPr>
      <w:rPr>
        <w:rFonts w:ascii="Times New Roman" w:eastAsia="Times New Roman" w:hAnsi="Times New Roman"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
    <w:nsid w:val="538B36E5"/>
    <w:multiLevelType w:val="hybridMultilevel"/>
    <w:tmpl w:val="45F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414456"/>
    <w:multiLevelType w:val="multilevel"/>
    <w:tmpl w:val="D68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324A1"/>
    <w:multiLevelType w:val="hybridMultilevel"/>
    <w:tmpl w:val="4C7CB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07C216B"/>
    <w:multiLevelType w:val="multilevel"/>
    <w:tmpl w:val="5F8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B7B5B"/>
    <w:multiLevelType w:val="multilevel"/>
    <w:tmpl w:val="34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F2D42"/>
    <w:multiLevelType w:val="multilevel"/>
    <w:tmpl w:val="133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
  </w:num>
  <w:num w:numId="5">
    <w:abstractNumId w:val="11"/>
  </w:num>
  <w:num w:numId="6">
    <w:abstractNumId w:val="10"/>
  </w:num>
  <w:num w:numId="7">
    <w:abstractNumId w:val="2"/>
  </w:num>
  <w:num w:numId="8">
    <w:abstractNumId w:val="4"/>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5B"/>
    <w:rsid w:val="000604B6"/>
    <w:rsid w:val="00087042"/>
    <w:rsid w:val="000F0983"/>
    <w:rsid w:val="001A7E67"/>
    <w:rsid w:val="001D5D96"/>
    <w:rsid w:val="001E355C"/>
    <w:rsid w:val="0021255B"/>
    <w:rsid w:val="00217725"/>
    <w:rsid w:val="002501E4"/>
    <w:rsid w:val="002D7F7D"/>
    <w:rsid w:val="003361CF"/>
    <w:rsid w:val="00352A78"/>
    <w:rsid w:val="00353400"/>
    <w:rsid w:val="00365E99"/>
    <w:rsid w:val="00394112"/>
    <w:rsid w:val="00454CE6"/>
    <w:rsid w:val="00456D55"/>
    <w:rsid w:val="004C0E4B"/>
    <w:rsid w:val="005210CF"/>
    <w:rsid w:val="005410CD"/>
    <w:rsid w:val="005B270C"/>
    <w:rsid w:val="00621A5A"/>
    <w:rsid w:val="00680F3F"/>
    <w:rsid w:val="006916F8"/>
    <w:rsid w:val="0069519F"/>
    <w:rsid w:val="006F5260"/>
    <w:rsid w:val="0075180B"/>
    <w:rsid w:val="00776DC4"/>
    <w:rsid w:val="007B224F"/>
    <w:rsid w:val="007C4361"/>
    <w:rsid w:val="007C4BC3"/>
    <w:rsid w:val="007C7456"/>
    <w:rsid w:val="007E27E8"/>
    <w:rsid w:val="009377D7"/>
    <w:rsid w:val="0095059E"/>
    <w:rsid w:val="00974D0A"/>
    <w:rsid w:val="009C722B"/>
    <w:rsid w:val="009D7101"/>
    <w:rsid w:val="00AF220E"/>
    <w:rsid w:val="00B31BFA"/>
    <w:rsid w:val="00BF7EF2"/>
    <w:rsid w:val="00C3225F"/>
    <w:rsid w:val="00CE536C"/>
    <w:rsid w:val="00CE6B22"/>
    <w:rsid w:val="00CF5B28"/>
    <w:rsid w:val="00D03D73"/>
    <w:rsid w:val="00D0525A"/>
    <w:rsid w:val="00DA1046"/>
    <w:rsid w:val="00DC38F1"/>
    <w:rsid w:val="00DF10CF"/>
    <w:rsid w:val="00EA3EC7"/>
    <w:rsid w:val="00F37F19"/>
    <w:rsid w:val="00F5385A"/>
    <w:rsid w:val="00F919EB"/>
    <w:rsid w:val="00FF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5B"/>
  </w:style>
  <w:style w:type="paragraph" w:styleId="3">
    <w:name w:val="heading 3"/>
    <w:basedOn w:val="a"/>
    <w:next w:val="a"/>
    <w:link w:val="30"/>
    <w:unhideWhenUsed/>
    <w:qFormat/>
    <w:rsid w:val="0021255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5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55B"/>
  </w:style>
  <w:style w:type="paragraph" w:styleId="a5">
    <w:name w:val="footer"/>
    <w:basedOn w:val="a"/>
    <w:link w:val="a6"/>
    <w:uiPriority w:val="99"/>
    <w:unhideWhenUsed/>
    <w:rsid w:val="00212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55B"/>
  </w:style>
  <w:style w:type="paragraph" w:styleId="a7">
    <w:name w:val="Balloon Text"/>
    <w:basedOn w:val="a"/>
    <w:link w:val="a8"/>
    <w:uiPriority w:val="99"/>
    <w:semiHidden/>
    <w:unhideWhenUsed/>
    <w:rsid w:val="002125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55B"/>
    <w:rPr>
      <w:rFonts w:ascii="Tahoma" w:hAnsi="Tahoma" w:cs="Tahoma"/>
      <w:sz w:val="16"/>
      <w:szCs w:val="16"/>
    </w:rPr>
  </w:style>
  <w:style w:type="character" w:styleId="a9">
    <w:name w:val="Hyperlink"/>
    <w:basedOn w:val="a0"/>
    <w:uiPriority w:val="99"/>
    <w:unhideWhenUsed/>
    <w:rsid w:val="0021255B"/>
    <w:rPr>
      <w:color w:val="0000FF" w:themeColor="hyperlink"/>
      <w:u w:val="single"/>
    </w:rPr>
  </w:style>
  <w:style w:type="character" w:customStyle="1" w:styleId="30">
    <w:name w:val="Заголовок 3 Знак"/>
    <w:basedOn w:val="a0"/>
    <w:link w:val="3"/>
    <w:rsid w:val="0021255B"/>
    <w:rPr>
      <w:rFonts w:ascii="Arial" w:eastAsia="Times New Roman" w:hAnsi="Arial" w:cs="Arial"/>
      <w:b/>
      <w:bCs/>
      <w:sz w:val="26"/>
      <w:szCs w:val="26"/>
      <w:lang w:eastAsia="ru-RU"/>
    </w:rPr>
  </w:style>
  <w:style w:type="paragraph" w:styleId="aa">
    <w:name w:val="Normal (Web)"/>
    <w:basedOn w:val="a"/>
    <w:uiPriority w:val="99"/>
    <w:unhideWhenUsed/>
    <w:rsid w:val="00212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21255B"/>
    <w:rPr>
      <w:b/>
      <w:bCs/>
    </w:rPr>
  </w:style>
  <w:style w:type="table" w:styleId="ac">
    <w:name w:val="Table Grid"/>
    <w:basedOn w:val="a1"/>
    <w:uiPriority w:val="59"/>
    <w:rsid w:val="00212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21255B"/>
    <w:rPr>
      <w:i/>
      <w:iCs/>
    </w:rPr>
  </w:style>
  <w:style w:type="paragraph" w:styleId="ae">
    <w:name w:val="List Paragraph"/>
    <w:basedOn w:val="a"/>
    <w:uiPriority w:val="34"/>
    <w:qFormat/>
    <w:rsid w:val="00212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5B"/>
  </w:style>
  <w:style w:type="paragraph" w:styleId="3">
    <w:name w:val="heading 3"/>
    <w:basedOn w:val="a"/>
    <w:next w:val="a"/>
    <w:link w:val="30"/>
    <w:unhideWhenUsed/>
    <w:qFormat/>
    <w:rsid w:val="0021255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5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55B"/>
  </w:style>
  <w:style w:type="paragraph" w:styleId="a5">
    <w:name w:val="footer"/>
    <w:basedOn w:val="a"/>
    <w:link w:val="a6"/>
    <w:uiPriority w:val="99"/>
    <w:unhideWhenUsed/>
    <w:rsid w:val="00212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55B"/>
  </w:style>
  <w:style w:type="paragraph" w:styleId="a7">
    <w:name w:val="Balloon Text"/>
    <w:basedOn w:val="a"/>
    <w:link w:val="a8"/>
    <w:uiPriority w:val="99"/>
    <w:semiHidden/>
    <w:unhideWhenUsed/>
    <w:rsid w:val="002125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55B"/>
    <w:rPr>
      <w:rFonts w:ascii="Tahoma" w:hAnsi="Tahoma" w:cs="Tahoma"/>
      <w:sz w:val="16"/>
      <w:szCs w:val="16"/>
    </w:rPr>
  </w:style>
  <w:style w:type="character" w:styleId="a9">
    <w:name w:val="Hyperlink"/>
    <w:basedOn w:val="a0"/>
    <w:uiPriority w:val="99"/>
    <w:unhideWhenUsed/>
    <w:rsid w:val="0021255B"/>
    <w:rPr>
      <w:color w:val="0000FF" w:themeColor="hyperlink"/>
      <w:u w:val="single"/>
    </w:rPr>
  </w:style>
  <w:style w:type="character" w:customStyle="1" w:styleId="30">
    <w:name w:val="Заголовок 3 Знак"/>
    <w:basedOn w:val="a0"/>
    <w:link w:val="3"/>
    <w:rsid w:val="0021255B"/>
    <w:rPr>
      <w:rFonts w:ascii="Arial" w:eastAsia="Times New Roman" w:hAnsi="Arial" w:cs="Arial"/>
      <w:b/>
      <w:bCs/>
      <w:sz w:val="26"/>
      <w:szCs w:val="26"/>
      <w:lang w:eastAsia="ru-RU"/>
    </w:rPr>
  </w:style>
  <w:style w:type="paragraph" w:styleId="aa">
    <w:name w:val="Normal (Web)"/>
    <w:basedOn w:val="a"/>
    <w:uiPriority w:val="99"/>
    <w:unhideWhenUsed/>
    <w:rsid w:val="00212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21255B"/>
    <w:rPr>
      <w:b/>
      <w:bCs/>
    </w:rPr>
  </w:style>
  <w:style w:type="table" w:styleId="ac">
    <w:name w:val="Table Grid"/>
    <w:basedOn w:val="a1"/>
    <w:uiPriority w:val="59"/>
    <w:rsid w:val="00212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21255B"/>
    <w:rPr>
      <w:i/>
      <w:iCs/>
    </w:rPr>
  </w:style>
  <w:style w:type="paragraph" w:styleId="ae">
    <w:name w:val="List Paragraph"/>
    <w:basedOn w:val="a"/>
    <w:uiPriority w:val="34"/>
    <w:qFormat/>
    <w:rsid w:val="0021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hyperlink" Target="mailto:mcoi_info@mail.ru" TargetMode="External"/><Relationship Id="rId1"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XAH9I</dc:creator>
  <cp:lastModifiedBy>XAH9I</cp:lastModifiedBy>
  <cp:revision>1</cp:revision>
  <dcterms:created xsi:type="dcterms:W3CDTF">2012-04-09T08:16:00Z</dcterms:created>
  <dcterms:modified xsi:type="dcterms:W3CDTF">2012-04-09T08:20:00Z</dcterms:modified>
</cp:coreProperties>
</file>